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36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76"/>
            </w:tblGrid>
            <w:tr w:rsidR="00000000">
              <w:trPr>
                <w:tblCellSpacing w:w="0" w:type="dxa"/>
              </w:trPr>
              <w:tc>
                <w:tcPr>
                  <w:tcW w:w="0" w:type="auto"/>
                  <w:vAlign w:val="center"/>
                  <w:hideMark/>
                </w:tcPr>
                <w:p w:rsidR="00000000" w:rsidRDefault="00C90DEB">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2022/2022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C90DEB">
                        <w:pPr>
                          <w:rPr>
                            <w:rFonts w:ascii="Arial" w:eastAsia="Times New Roman" w:hAnsi="Arial" w:cs="Arial"/>
                            <w:sz w:val="21"/>
                            <w:szCs w:val="21"/>
                          </w:rPr>
                        </w:pPr>
                      </w:p>
                    </w:tc>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sz w:val="21"/>
                            <w:szCs w:val="21"/>
                          </w:rPr>
                          <w:t xml:space="preserve">PE000418/2022 </w:t>
                        </w:r>
                      </w:p>
                    </w:tc>
                  </w:tr>
                  <w:tr w:rsidR="00000000">
                    <w:trPr>
                      <w:tblCellSpacing w:w="0" w:type="dxa"/>
                    </w:trPr>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C90DEB">
                        <w:pPr>
                          <w:rPr>
                            <w:rFonts w:ascii="Arial" w:eastAsia="Times New Roman" w:hAnsi="Arial" w:cs="Arial"/>
                            <w:sz w:val="21"/>
                            <w:szCs w:val="21"/>
                          </w:rPr>
                        </w:pPr>
                      </w:p>
                    </w:tc>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sz w:val="21"/>
                            <w:szCs w:val="21"/>
                          </w:rPr>
                          <w:t xml:space="preserve">05/05/2022 </w:t>
                        </w:r>
                      </w:p>
                    </w:tc>
                  </w:tr>
                  <w:tr w:rsidR="00000000">
                    <w:trPr>
                      <w:tblCellSpacing w:w="0" w:type="dxa"/>
                    </w:trPr>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C90DEB">
                        <w:pPr>
                          <w:rPr>
                            <w:rFonts w:ascii="Arial" w:eastAsia="Times New Roman" w:hAnsi="Arial" w:cs="Arial"/>
                            <w:sz w:val="21"/>
                            <w:szCs w:val="21"/>
                          </w:rPr>
                        </w:pPr>
                      </w:p>
                    </w:tc>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sz w:val="21"/>
                            <w:szCs w:val="21"/>
                          </w:rPr>
                          <w:t xml:space="preserve">MR018387/2022 </w:t>
                        </w:r>
                      </w:p>
                    </w:tc>
                  </w:tr>
                  <w:tr w:rsidR="00000000">
                    <w:trPr>
                      <w:tblCellSpacing w:w="0" w:type="dxa"/>
                    </w:trPr>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C90DEB">
                        <w:pPr>
                          <w:rPr>
                            <w:rFonts w:ascii="Arial" w:eastAsia="Times New Roman" w:hAnsi="Arial" w:cs="Arial"/>
                            <w:sz w:val="21"/>
                            <w:szCs w:val="21"/>
                          </w:rPr>
                        </w:pPr>
                      </w:p>
                    </w:tc>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sz w:val="21"/>
                            <w:szCs w:val="21"/>
                          </w:rPr>
                          <w:t xml:space="preserve">13623.101456/2022-24 </w:t>
                        </w:r>
                      </w:p>
                    </w:tc>
                  </w:tr>
                  <w:tr w:rsidR="00000000">
                    <w:trPr>
                      <w:tblCellSpacing w:w="0" w:type="dxa"/>
                    </w:trPr>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C90DEB">
                        <w:pPr>
                          <w:rPr>
                            <w:rFonts w:ascii="Arial" w:eastAsia="Times New Roman" w:hAnsi="Arial" w:cs="Arial"/>
                            <w:sz w:val="21"/>
                            <w:szCs w:val="21"/>
                          </w:rPr>
                        </w:pPr>
                      </w:p>
                    </w:tc>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sz w:val="21"/>
                            <w:szCs w:val="21"/>
                          </w:rPr>
                          <w:t xml:space="preserve">04/05/2022 </w:t>
                        </w:r>
                      </w:p>
                    </w:tc>
                  </w:tr>
                </w:tbl>
                <w:p w:rsidR="00000000" w:rsidRDefault="00C90DEB">
                  <w:pPr>
                    <w:rPr>
                      <w:rFonts w:eastAsia="Times New Roman"/>
                    </w:rPr>
                  </w:pPr>
                </w:p>
                <w:p w:rsidR="00000000" w:rsidRDefault="00C90DEB">
                  <w:pPr>
                    <w:pStyle w:val="NormalWeb"/>
                  </w:pPr>
                  <w:r>
                    <w:rPr>
                      <w:b/>
                      <w:bCs/>
                    </w:rPr>
                    <w:t>Confira a autenticidade no endereço http://www3.mte.gov.br/sistemas/mediador/.</w:t>
                  </w:r>
                  <w:r>
                    <w:rPr>
                      <w:b/>
                      <w:bCs/>
                    </w:rPr>
                    <w:t xml:space="preserve"> </w:t>
                  </w:r>
                </w:p>
                <w:p w:rsidR="00000000" w:rsidRDefault="00C90DEB">
                  <w:pP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6263"/>
                  </w:tblGrid>
                  <w:tr w:rsidR="000000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63"/>
                        </w:tblGrid>
                        <w:tr w:rsidR="00000000">
                          <w:trPr>
                            <w:tblCellSpacing w:w="0" w:type="dxa"/>
                          </w:trPr>
                          <w:tc>
                            <w:tcPr>
                              <w:tcW w:w="0" w:type="auto"/>
                              <w:vAlign w:val="center"/>
                              <w:hideMark/>
                            </w:tcPr>
                            <w:p w:rsidR="00000000" w:rsidRDefault="00C90DEB">
                              <w:pPr>
                                <w:rPr>
                                  <w:rFonts w:ascii="Arial" w:eastAsia="Times New Roman" w:hAnsi="Arial" w:cs="Arial"/>
                                  <w:sz w:val="21"/>
                                  <w:szCs w:val="21"/>
                                </w:rPr>
                              </w:pPr>
                              <w:proofErr w:type="gramStart"/>
                              <w:r>
                                <w:rPr>
                                  <w:rFonts w:ascii="Arial" w:eastAsia="Times New Roman" w:hAnsi="Arial" w:cs="Arial"/>
                                  <w:b/>
                                  <w:bCs/>
                                  <w:sz w:val="21"/>
                                  <w:szCs w:val="21"/>
                                </w:rPr>
                                <w:t>TERMOS ADITIVO(S) VINCULADO</w:t>
                              </w:r>
                              <w:proofErr w:type="gramEnd"/>
                              <w:r>
                                <w:rPr>
                                  <w:rFonts w:ascii="Arial" w:eastAsia="Times New Roman" w:hAnsi="Arial" w:cs="Arial"/>
                                  <w:b/>
                                  <w:bCs/>
                                  <w:sz w:val="21"/>
                                  <w:szCs w:val="21"/>
                                </w:rPr>
                                <w:t xml:space="preserve">(S) </w:t>
                              </w:r>
                            </w:p>
                          </w:tc>
                        </w:tr>
                        <w:tr w:rsidR="00000000">
                          <w:trPr>
                            <w:tblCellSpacing w:w="0" w:type="dxa"/>
                          </w:trPr>
                          <w:tc>
                            <w:tcPr>
                              <w:tcW w:w="0" w:type="auto"/>
                              <w:vAlign w:val="center"/>
                              <w:hideMark/>
                            </w:tcPr>
                            <w:p w:rsidR="00000000" w:rsidRDefault="00C90DEB">
                              <w:pPr>
                                <w:rPr>
                                  <w:rFonts w:ascii="Arial" w:eastAsia="Times New Roman" w:hAnsi="Arial" w:cs="Arial"/>
                                  <w:sz w:val="21"/>
                                  <w:szCs w:val="21"/>
                                </w:rPr>
                              </w:pPr>
                              <w:r>
                                <w:rPr>
                                  <w:rFonts w:ascii="Arial" w:eastAsia="Times New Roman" w:hAnsi="Arial" w:cs="Arial"/>
                                  <w:b/>
                                  <w:bCs/>
                                  <w:sz w:val="21"/>
                                  <w:szCs w:val="21"/>
                                </w:rPr>
                                <w:t xml:space="preserve">Processo n°: </w:t>
                              </w:r>
                              <w:r>
                                <w:rPr>
                                  <w:rFonts w:ascii="Arial" w:eastAsia="Times New Roman" w:hAnsi="Arial" w:cs="Arial"/>
                                  <w:sz w:val="21"/>
                                  <w:szCs w:val="21"/>
                                </w:rPr>
                                <w:t>13623103042202230</w:t>
                              </w:r>
                              <w:r>
                                <w:rPr>
                                  <w:rFonts w:ascii="Arial" w:eastAsia="Times New Roman" w:hAnsi="Arial" w:cs="Arial"/>
                                  <w:b/>
                                  <w:bCs/>
                                  <w:sz w:val="21"/>
                                  <w:szCs w:val="21"/>
                                </w:rPr>
                                <w:t xml:space="preserve">e Registro n°: </w:t>
                              </w:r>
                              <w:r>
                                <w:rPr>
                                  <w:rFonts w:ascii="Arial" w:eastAsia="Times New Roman" w:hAnsi="Arial" w:cs="Arial"/>
                                  <w:sz w:val="21"/>
                                  <w:szCs w:val="21"/>
                                </w:rPr>
                                <w:t>PE000824/2022</w:t>
                              </w:r>
                            </w:p>
                          </w:tc>
                        </w:tr>
                      </w:tbl>
                      <w:p w:rsidR="00000000" w:rsidRDefault="00C90DEB">
                        <w:pPr>
                          <w:rPr>
                            <w:rFonts w:ascii="Arial" w:eastAsia="Times New Roman" w:hAnsi="Arial" w:cs="Arial"/>
                            <w:sz w:val="21"/>
                            <w:szCs w:val="21"/>
                          </w:rPr>
                        </w:pPr>
                      </w:p>
                    </w:tc>
                  </w:tr>
                </w:tbl>
                <w:p w:rsidR="00000000" w:rsidRDefault="00C90DEB">
                  <w:pPr>
                    <w:spacing w:after="240"/>
                    <w:rPr>
                      <w:rFonts w:eastAsia="Times New Roman"/>
                    </w:rPr>
                  </w:pPr>
                </w:p>
              </w:tc>
            </w:tr>
            <w:tr w:rsidR="00000000">
              <w:trPr>
                <w:tblCellSpacing w:w="0" w:type="dxa"/>
              </w:trPr>
              <w:tc>
                <w:tcPr>
                  <w:tcW w:w="0" w:type="auto"/>
                  <w:vAlign w:val="center"/>
                  <w:hideMark/>
                </w:tcPr>
                <w:p w:rsidR="00000000" w:rsidRDefault="00C90DEB">
                  <w:pPr>
                    <w:pStyle w:val="NormalWeb"/>
                    <w:rPr>
                      <w:rFonts w:ascii="Arial" w:hAnsi="Arial" w:cs="Arial"/>
                      <w:sz w:val="21"/>
                      <w:szCs w:val="21"/>
                    </w:rPr>
                  </w:pPr>
                  <w:r>
                    <w:rPr>
                      <w:rFonts w:ascii="Arial" w:hAnsi="Arial" w:cs="Arial"/>
                      <w:sz w:val="21"/>
                      <w:szCs w:val="21"/>
                    </w:rPr>
                    <w:t xml:space="preserve">ALESAT COMBUSTIVEIS S.A., CNPJ n. 23.314.594/0001-00, neste ato </w:t>
                  </w:r>
                  <w:proofErr w:type="gramStart"/>
                  <w:r>
                    <w:rPr>
                      <w:rFonts w:ascii="Arial" w:hAnsi="Arial" w:cs="Arial"/>
                      <w:sz w:val="21"/>
                      <w:szCs w:val="21"/>
                    </w:rPr>
                    <w:t>representado(</w:t>
                  </w:r>
                  <w:proofErr w:type="gramEnd"/>
                  <w:r>
                    <w:rPr>
                      <w:rFonts w:ascii="Arial" w:hAnsi="Arial" w:cs="Arial"/>
                      <w:sz w:val="21"/>
                      <w:szCs w:val="21"/>
                    </w:rPr>
                    <w:t>a) por seu e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TRABALHADORES NO COMERCIO DE MINERIOS E DERIVADOS DE PETROLEO NO ESTADO DE PERNAMBUCO, CNPJ n. 11.516.317/0001-00, neste ato representad</w:t>
                  </w:r>
                  <w:r>
                    <w:rPr>
                      <w:rFonts w:ascii="Arial" w:hAnsi="Arial" w:cs="Arial"/>
                      <w:sz w:val="21"/>
                      <w:szCs w:val="21"/>
                    </w:rPr>
                    <w:t>o(a) por seu ;</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w:t>
                  </w:r>
                  <w:r>
                    <w:rPr>
                      <w:rFonts w:ascii="Arial" w:hAnsi="Arial" w:cs="Arial"/>
                      <w:sz w:val="21"/>
                      <w:szCs w:val="21"/>
                    </w:rPr>
                    <w:t>íodo de 01º de janeiro de 2022 a 31 de dezembro de 2022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O presente Acordo Coletivo de Trabalho, aplicável no âmbito da(s) empresa(s) acordante(s), abrangerá a</w:t>
                  </w:r>
                  <w:proofErr w:type="gramStart"/>
                  <w:r>
                    <w:rPr>
                      <w:rFonts w:ascii="Arial" w:hAnsi="Arial" w:cs="Arial"/>
                      <w:sz w:val="21"/>
                      <w:szCs w:val="21"/>
                    </w:rPr>
                    <w:t>(s) categoria(s)</w:t>
                  </w:r>
                  <w:r>
                    <w:rPr>
                      <w:rFonts w:ascii="Arial" w:hAnsi="Arial" w:cs="Arial"/>
                      <w:sz w:val="21"/>
                      <w:szCs w:val="21"/>
                    </w:rPr>
                    <w:t xml:space="preserve"> </w:t>
                  </w:r>
                  <w:r>
                    <w:rPr>
                      <w:rFonts w:ascii="Arial" w:hAnsi="Arial" w:cs="Arial"/>
                      <w:b/>
                      <w:bCs/>
                      <w:sz w:val="21"/>
                      <w:szCs w:val="21"/>
                    </w:rPr>
                    <w:t>Empregados em Distribuidoras de Gás Liquefeito de Petróleo</w:t>
                  </w:r>
                  <w:proofErr w:type="gramEnd"/>
                  <w:r>
                    <w:rPr>
                      <w:rFonts w:ascii="Arial" w:hAnsi="Arial" w:cs="Arial"/>
                      <w:b/>
                      <w:bCs/>
                      <w:sz w:val="21"/>
                      <w:szCs w:val="21"/>
                    </w:rPr>
                    <w:t xml:space="preserve"> - GLP, Empregados em Representantes das Distribuidoras de Gás Liquefeito de Petróleo, Empregados em Distribuidoras de Petróleo, Empregados em Depositos de Gás, Empregados em Companhias de Pesquisa</w:t>
                  </w:r>
                  <w:r>
                    <w:rPr>
                      <w:rFonts w:ascii="Arial" w:hAnsi="Arial" w:cs="Arial"/>
                      <w:b/>
                      <w:bCs/>
                      <w:sz w:val="21"/>
                      <w:szCs w:val="21"/>
                    </w:rPr>
                    <w:t>s e Recursos Minérais, Empregados em Estacionamentos e Garagens e Empregados em Transportes Retalhistas de Derivados de Petróleo</w:t>
                  </w:r>
                  <w:r>
                    <w:rPr>
                      <w:rFonts w:ascii="Arial" w:hAnsi="Arial" w:cs="Arial"/>
                      <w:sz w:val="21"/>
                      <w:szCs w:val="21"/>
                    </w:rPr>
                    <w:t xml:space="preserve">, com abrangência territorial em </w:t>
                  </w:r>
                  <w:r>
                    <w:rPr>
                      <w:rFonts w:ascii="Arial" w:hAnsi="Arial" w:cs="Arial"/>
                      <w:b/>
                      <w:bCs/>
                      <w:sz w:val="21"/>
                      <w:szCs w:val="21"/>
                    </w:rPr>
                    <w:t>Abreu e Lima/PE, Afogados da Ingazeira/PE, Afrânio/PE, Agrestina/PE, Água Preta/PE, Águas Belas</w:t>
                  </w:r>
                  <w:r>
                    <w:rPr>
                      <w:rFonts w:ascii="Arial" w:hAnsi="Arial" w:cs="Arial"/>
                      <w:b/>
                      <w:bCs/>
                      <w:sz w:val="21"/>
                      <w:szCs w:val="21"/>
                    </w:rPr>
                    <w:t>/PE, Alagoinha/PE, Aliança/PE, Altinho/PE, Amaraji/PE, Angelim/PE, Araçoiaba/PE, Araripina/PE, Arcoverde/PE, Barra de Guabiraba/PE, Barreiros/PE, Belém de Maria/PE, Belém do São Francisco/PE, Belo Jardim/PE, Betânia/PE, Bezerros/PE, Bodocó/PE, Bom Conselho</w:t>
                  </w:r>
                  <w:r>
                    <w:rPr>
                      <w:rFonts w:ascii="Arial" w:hAnsi="Arial" w:cs="Arial"/>
                      <w:b/>
                      <w:bCs/>
                      <w:sz w:val="21"/>
                      <w:szCs w:val="21"/>
                    </w:rPr>
                    <w:t xml:space="preserve">/PE, Bom Jardim/PE, Bonito/PE, Brejão/PE, Brejinho/PE, Brejo da Madre de Deus/PE, Buenos Aires/PE, Buíque/PE, Cabo de Santo Agostinho/PE, Cabrobó/PE, Cachoeirinha/PE, Caetés/PE, Calçado/PE, Calumbi/PE, Camaragibe/PE, Camocim de São Félix/PE, Camutanga/PE, </w:t>
                  </w:r>
                  <w:r>
                    <w:rPr>
                      <w:rFonts w:ascii="Arial" w:hAnsi="Arial" w:cs="Arial"/>
                      <w:b/>
                      <w:bCs/>
                      <w:sz w:val="21"/>
                      <w:szCs w:val="21"/>
                    </w:rPr>
                    <w:t>Canhotinho/PE, Capoeiras/PE, Carnaíba/PE, Carnaubeira da Penha/PE, Carpina/PE, Caruaru/PE, Casinhas/PE, Catende/PE, Cedro/PE, Chã de Alegria/PE, Chã Grande/PE, Condado/PE, Correntes/PE, Cortês/PE, Cumaru/PE, Cupira/PE, Custódia/PE, Dormentes/PE, Escada/PE,</w:t>
                  </w:r>
                  <w:r>
                    <w:rPr>
                      <w:rFonts w:ascii="Arial" w:hAnsi="Arial" w:cs="Arial"/>
                      <w:b/>
                      <w:bCs/>
                      <w:sz w:val="21"/>
                      <w:szCs w:val="21"/>
                    </w:rPr>
                    <w:t xml:space="preserve"> Exu/PE, Feira Nova/PE, Fernando de Noronha/PE, Ferreiros/PE, Flores/PE, Floresta/PE, Frei Miguelinho/PE, Gameleira/PE, Garanhuns/PE, Glória do Goitá/PE, Goiana/PE, Granito/PE, Gravatá/PE, Iati/PE, Ibimirim/PE, Ibirajuba/PE, Igarassu/PE, Iguaracy/PE, Ilha </w:t>
                  </w:r>
                  <w:r>
                    <w:rPr>
                      <w:rFonts w:ascii="Arial" w:hAnsi="Arial" w:cs="Arial"/>
                      <w:b/>
                      <w:bCs/>
                      <w:sz w:val="21"/>
                      <w:szCs w:val="21"/>
                    </w:rPr>
                    <w:t>de Itamaracá/PE, Inajá/PE, Ingazeira/PE, Ipojuca/PE, Ipubi/PE, Itacuruba/PE, Itaíba/PE, Itambé/PE, Itapetim/PE, Itapissuma/PE, Itaquitinga/PE, Jaboatão dos Guararapes/PE, Jaqueira/PE, Jataúba/PE, Jatobá/PE, João Alfredo/PE, Joaquim Nabuco/PE, Jucati/PE, Ju</w:t>
                  </w:r>
                  <w:r>
                    <w:rPr>
                      <w:rFonts w:ascii="Arial" w:hAnsi="Arial" w:cs="Arial"/>
                      <w:b/>
                      <w:bCs/>
                      <w:sz w:val="21"/>
                      <w:szCs w:val="21"/>
                    </w:rPr>
                    <w:t>pi/PE, Jurema/PE, Lagoa de Itaenga/PE, Lagoa do Carro/PE, Lagoa do Ouro/PE, Lagoa dos Gatos/PE, Lagoa Grande/PE, Lajedo/PE, Limoeiro/PE, Macaparana/PE, Machados/PE, Manari/PE, Maraial/PE, Mirandiba/PE, Moreilândia/PE, Moreno/PE, Nazaré da Mata/PE, Olinda/P</w:t>
                  </w:r>
                  <w:r>
                    <w:rPr>
                      <w:rFonts w:ascii="Arial" w:hAnsi="Arial" w:cs="Arial"/>
                      <w:b/>
                      <w:bCs/>
                      <w:sz w:val="21"/>
                      <w:szCs w:val="21"/>
                    </w:rPr>
                    <w:t>E, Orobó/PE, Orocó/PE, Ouricuri/PE, Palmares/PE, Palmeirina/PE, Panelas/PE, Paranatama/PE, Parnamirim/PE, Passira/PE, Paudalho/PE, Paulista/PE, Pedra/PE, Pesqueira/PE, Petrolândia/PE, Petrolina/PE, Poção/PE, Pombos/PE, Primavera/PE, Quipapá/PE, Quixaba/PE,</w:t>
                  </w:r>
                  <w:r>
                    <w:rPr>
                      <w:rFonts w:ascii="Arial" w:hAnsi="Arial" w:cs="Arial"/>
                      <w:b/>
                      <w:bCs/>
                      <w:sz w:val="21"/>
                      <w:szCs w:val="21"/>
                    </w:rPr>
                    <w:t xml:space="preserve"> </w:t>
                  </w:r>
                  <w:r>
                    <w:rPr>
                      <w:rFonts w:ascii="Arial" w:hAnsi="Arial" w:cs="Arial"/>
                      <w:b/>
                      <w:bCs/>
                      <w:sz w:val="21"/>
                      <w:szCs w:val="21"/>
                    </w:rPr>
                    <w:lastRenderedPageBreak/>
                    <w:t>Recife/PE, Riacho das Almas/PE, Ribeirão/PE, Rio Formoso/PE, Sairé/PE, Salgadinho/PE, Salgueiro/PE, Saloá/PE, Sanharó/PE, Santa Cruz da Baixa Verde/PE, Santa Cruz do Capibaribe/PE, Santa Cruz/PE, Santa Filomena/PE, Santa Maria da Boa Vista/PE, Santa Maria</w:t>
                  </w:r>
                  <w:r>
                    <w:rPr>
                      <w:rFonts w:ascii="Arial" w:hAnsi="Arial" w:cs="Arial"/>
                      <w:b/>
                      <w:bCs/>
                      <w:sz w:val="21"/>
                      <w:szCs w:val="21"/>
                    </w:rPr>
                    <w:t xml:space="preserve"> do Cambucá/PE, Santa Terezinha/PE, São Benedito do Sul/PE, São Bento do Una/PE, São Caitano/PE, São João/PE, São Joaquim do Monte/PE, São José da Coroa Grande/PE, São José do Belmonte/PE, São José do Egito/PE, São Lourenço da Mata/PE, São Vicente Férrer/P</w:t>
                  </w:r>
                  <w:r>
                    <w:rPr>
                      <w:rFonts w:ascii="Arial" w:hAnsi="Arial" w:cs="Arial"/>
                      <w:b/>
                      <w:bCs/>
                      <w:sz w:val="21"/>
                      <w:szCs w:val="21"/>
                    </w:rPr>
                    <w:t xml:space="preserve">E, Serra Talhada/PE, Serrita/PE, Sertânia/PE, Sirinhaém/PE, Solidão/PE, Surubim/PE, Tabira/PE, Tacaimbó/PE, Tacaratu/PE, Tamandaré/PE, Taquaritinga do Norte/PE, Terezinha/PE, Terra Nova/PE, Timbaúba/PE, Toritama/PE, Tracunhaém/PE, Trindade/PE, Triunfo/PE, </w:t>
                  </w:r>
                  <w:r>
                    <w:rPr>
                      <w:rFonts w:ascii="Arial" w:hAnsi="Arial" w:cs="Arial"/>
                      <w:b/>
                      <w:bCs/>
                      <w:sz w:val="21"/>
                      <w:szCs w:val="21"/>
                    </w:rPr>
                    <w:t>Tupanatinga/PE, Tuparetama/PE, Venturosa/PE, Verdejante/PE, Vertente do Lério/PE, Vertentes/PE, Vicência/PE, Vitória de Santo Antão/PE e Xexéu/PE</w:t>
                  </w:r>
                  <w:r>
                    <w:rPr>
                      <w:rFonts w:ascii="Arial" w:hAnsi="Arial" w:cs="Arial"/>
                      <w:sz w:val="21"/>
                      <w:szCs w:val="21"/>
                    </w:rPr>
                    <w:t>.</w:t>
                  </w:r>
                  <w:r>
                    <w:rPr>
                      <w:rFonts w:ascii="Arial" w:hAnsi="Arial" w:cs="Arial"/>
                      <w:sz w:val="21"/>
                      <w:szCs w:val="21"/>
                    </w:rPr>
                    <w:t xml:space="preserve"> </w:t>
                  </w:r>
                </w:p>
                <w:p w:rsidR="00000000" w:rsidRDefault="00C90D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w:t>
                  </w:r>
                </w:p>
                <w:p w:rsidR="00000000" w:rsidRDefault="00C90DEB">
                  <w:pPr>
                    <w:spacing w:before="100" w:beforeAutospacing="1" w:after="100" w:afterAutospacing="1"/>
                    <w:jc w:val="both"/>
                  </w:pPr>
                  <w:r>
                    <w:rPr>
                      <w:rFonts w:ascii="Arial" w:hAnsi="Arial" w:cs="Arial"/>
                    </w:rPr>
                    <w:t xml:space="preserve">A partir de 1º </w:t>
                  </w:r>
                  <w:r>
                    <w:rPr>
                      <w:rFonts w:ascii="Arial" w:hAnsi="Arial" w:cs="Arial"/>
                    </w:rPr>
                    <w:t xml:space="preserve">de janeiro de 2022 o Salário de Admissão será de </w:t>
                  </w:r>
                  <w:commentRangeStart w:id="0"/>
                  <w:r>
                    <w:rPr>
                      <w:rStyle w:val="Forte"/>
                      <w:rFonts w:ascii="Arial" w:hAnsi="Arial" w:cs="Arial"/>
                    </w:rPr>
                    <w:t>R$ 2.385,0</w:t>
                  </w:r>
                  <w:r>
                    <w:rPr>
                      <w:rStyle w:val="Forte"/>
                      <w:rFonts w:ascii="Arial" w:hAnsi="Arial" w:cs="Arial"/>
                    </w:rPr>
                    <w:t>0</w:t>
                  </w:r>
                  <w:commentRangeEnd w:id="0"/>
                  <w:r>
                    <w:rPr>
                      <w:rStyle w:val="Refdecomentrio"/>
                    </w:rPr>
                    <w:commentReference w:id="0"/>
                  </w:r>
                  <w:bookmarkStart w:id="2" w:name="_msoanchor_1"/>
                  <w:r>
                    <w:rPr>
                      <w:rFonts w:ascii="Arial" w:hAnsi="Arial" w:cs="Arial"/>
                    </w:rPr>
                    <w:t>(dois mil trezentos e oitenta e cinco reais) por mês, ao qual será acrescido de adicional de periculosidade, quando devido.</w:t>
                  </w:r>
                </w:p>
                <w:p w:rsidR="00000000" w:rsidRDefault="00C90DEB">
                  <w:pPr>
                    <w:pStyle w:val="NormalWeb"/>
                    <w:rPr>
                      <w:rFonts w:ascii="Arial" w:hAnsi="Arial" w:cs="Arial"/>
                      <w:sz w:val="21"/>
                      <w:szCs w:val="21"/>
                    </w:rPr>
                  </w:pPr>
                  <w:r>
                    <w:rPr>
                      <w:rFonts w:ascii="Arial" w:hAnsi="Arial" w:cs="Arial"/>
                      <w:sz w:val="21"/>
                      <w:szCs w:val="21"/>
                    </w:rPr>
                    <w:t> </w:t>
                  </w:r>
                </w:p>
                <w:p w:rsidR="00000000" w:rsidRDefault="00C90DEB">
                  <w:pPr>
                    <w:spacing w:before="100" w:beforeAutospacing="1" w:after="100" w:afterAutospacing="1"/>
                    <w:jc w:val="both"/>
                  </w:pPr>
                  <w:r>
                    <w:rPr>
                      <w:rStyle w:val="Forte"/>
                      <w:rFonts w:ascii="Arial" w:hAnsi="Arial" w:cs="Arial"/>
                    </w:rPr>
                    <w:t>PAR</w:t>
                  </w:r>
                  <w:r>
                    <w:rPr>
                      <w:rStyle w:val="Forte"/>
                      <w:rFonts w:ascii="Arial" w:hAnsi="Arial" w:cs="Arial"/>
                    </w:rPr>
                    <w:t>ÁGRAFO PRIMEIRO:</w:t>
                  </w:r>
                  <w:r>
                    <w:rPr>
                      <w:rFonts w:ascii="Arial" w:hAnsi="Arial" w:cs="Arial"/>
                    </w:rPr>
                    <w:t xml:space="preserve"> As diferenças salariais resultantes desta Cláusula deverão ser quitadas no prazo máximo de 30 (trinta) dias da assinatura deste Instrumento Coletivo.</w:t>
                  </w:r>
                </w:p>
                <w:p w:rsidR="00000000" w:rsidRDefault="00C90DEB">
                  <w:pPr>
                    <w:pStyle w:val="NormalWeb"/>
                    <w:rPr>
                      <w:rFonts w:ascii="Arial" w:hAnsi="Arial" w:cs="Arial"/>
                      <w:sz w:val="21"/>
                      <w:szCs w:val="21"/>
                    </w:rPr>
                  </w:pPr>
                  <w:r>
                    <w:rPr>
                      <w:rStyle w:val="Forte"/>
                      <w:rFonts w:ascii="Arial" w:hAnsi="Arial" w:cs="Arial"/>
                    </w:rPr>
                    <w:t>PARÁGRAFO SEGUNDO:</w:t>
                  </w:r>
                  <w:r>
                    <w:rPr>
                      <w:rFonts w:ascii="Arial" w:hAnsi="Arial" w:cs="Arial"/>
                    </w:rPr>
                    <w:t xml:space="preserve"> Em relação ao salário-base dos Empregados já constantes das folhas de </w:t>
                  </w:r>
                  <w:r>
                    <w:rPr>
                      <w:rFonts w:ascii="Arial" w:hAnsi="Arial" w:cs="Arial"/>
                    </w:rPr>
                    <w:t>pagamento o objetivo e o efeito desta cláusula são os de fazer ascender, ao nível por ela fixado e na respectiva data, aquele salário-base constante da folha de pagamento.</w:t>
                  </w:r>
                </w:p>
                <w:p w:rsidR="00000000" w:rsidRDefault="00C90DEB">
                  <w:pPr>
                    <w:spacing w:before="100" w:beforeAutospacing="1" w:after="100" w:afterAutospacing="1"/>
                    <w:jc w:val="both"/>
                  </w:pPr>
                  <w:r>
                    <w:rPr>
                      <w:rFonts w:ascii="Arial" w:hAnsi="Arial" w:cs="Arial"/>
                    </w:rPr>
                    <w:t xml:space="preserve">A partir de 1º de janeiro de 2022 o Salário de Admissão será de </w:t>
                  </w:r>
                  <w:commentRangeStart w:id="3"/>
                  <w:r>
                    <w:rPr>
                      <w:rStyle w:val="Forte"/>
                      <w:rFonts w:ascii="Arial" w:hAnsi="Arial" w:cs="Arial"/>
                    </w:rPr>
                    <w:t>R$ 2.385,00</w:t>
                  </w:r>
                  <w:commentRangeEnd w:id="3"/>
                  <w:r>
                    <w:rPr>
                      <w:rStyle w:val="Refdecomentrio"/>
                      <w:sz w:val="16"/>
                      <w:szCs w:val="16"/>
                    </w:rPr>
                    <w:commentReference w:id="3"/>
                  </w:r>
                  <w:hyperlink w:anchor="_msocom_1" w:history="1">
                    <w:r>
                      <w:rPr>
                        <w:rStyle w:val="Hyperlink"/>
                        <w:sz w:val="16"/>
                        <w:szCs w:val="16"/>
                      </w:rPr>
                      <w:t>[MC1]</w:t>
                    </w:r>
                  </w:hyperlink>
                  <w:r>
                    <w:rPr>
                      <w:rFonts w:ascii="Arial" w:hAnsi="Arial" w:cs="Arial"/>
                    </w:rPr>
                    <w:t>(dois mil trezentos e oitenta e cinco reais) por mês, ao qual será acrescido de adicional de periculosidade, quando devido.</w:t>
                  </w:r>
                </w:p>
                <w:p w:rsidR="00000000" w:rsidRDefault="00C90DEB">
                  <w:pPr>
                    <w:spacing w:before="100" w:beforeAutospacing="1" w:after="100" w:afterAutospacing="1"/>
                    <w:jc w:val="both"/>
                  </w:pPr>
                  <w:r>
                    <w:rPr>
                      <w:rStyle w:val="Forte"/>
                      <w:rFonts w:ascii="Arial" w:hAnsi="Arial" w:cs="Arial"/>
                    </w:rPr>
                    <w:t>PARÁGRAFO PRIMEIRO:</w:t>
                  </w:r>
                  <w:r>
                    <w:rPr>
                      <w:rFonts w:ascii="Arial" w:hAnsi="Arial" w:cs="Arial"/>
                    </w:rPr>
                    <w:t xml:space="preserve"> As diferenças salariais resultantes desta Cláusula deverão ser quitadas no prazo</w:t>
                  </w:r>
                  <w:r>
                    <w:rPr>
                      <w:rFonts w:ascii="Arial" w:hAnsi="Arial" w:cs="Arial"/>
                    </w:rPr>
                    <w:t xml:space="preserve"> máximo de 30 (trinta) dias da assinatura deste Instrumento Coletivo.</w:t>
                  </w:r>
                </w:p>
                <w:p w:rsidR="00000000" w:rsidRDefault="00C90DEB">
                  <w:pPr>
                    <w:spacing w:before="100" w:beforeAutospacing="1" w:after="100" w:afterAutospacing="1"/>
                    <w:jc w:val="both"/>
                  </w:pPr>
                  <w:r>
                    <w:rPr>
                      <w:rStyle w:val="Forte"/>
                      <w:rFonts w:ascii="Arial" w:hAnsi="Arial" w:cs="Arial"/>
                    </w:rPr>
                    <w:t>PARÁGRAFO SEGUNDO:</w:t>
                  </w:r>
                  <w:r>
                    <w:rPr>
                      <w:rFonts w:ascii="Arial" w:hAnsi="Arial" w:cs="Arial"/>
                    </w:rPr>
                    <w:t xml:space="preserve"> Em relação ao salário-base dos Empregados já constantes das folhas de pagamento o objetivo e o efeito desta cláusula são os de fazer ascender, ao nível por ela fixado </w:t>
                  </w:r>
                  <w:r>
                    <w:rPr>
                      <w:rFonts w:ascii="Arial" w:hAnsi="Arial" w:cs="Arial"/>
                    </w:rPr>
                    <w:t>e na respectiva data, aquele salário-base constante da folha de pagamento.</w:t>
                  </w:r>
                </w:p>
                <w:p w:rsidR="00000000" w:rsidRDefault="00C90DEB">
                  <w:pPr>
                    <w:rPr>
                      <w:rFonts w:ascii="Arial" w:eastAsia="Times New Roman" w:hAnsi="Arial" w:cs="Arial"/>
                      <w:sz w:val="21"/>
                      <w:szCs w:val="21"/>
                    </w:rPr>
                  </w:pPr>
                  <w:bookmarkStart w:id="4" w:name="_msocom_1"/>
                  <w:bookmarkEnd w:id="4"/>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lastRenderedPageBreak/>
                    <w:t xml:space="preserve">Em 01.01.2022, a Empresa reajustará os salários dos seus Empregados mediante a aplicação do percentual de </w:t>
                  </w:r>
                  <w:r>
                    <w:rPr>
                      <w:rStyle w:val="Forte"/>
                      <w:rFonts w:ascii="Arial" w:hAnsi="Arial" w:cs="Arial"/>
                      <w:sz w:val="21"/>
                      <w:szCs w:val="21"/>
                    </w:rPr>
                    <w:t>6% (seis por cento)</w:t>
                  </w:r>
                  <w:r>
                    <w:rPr>
                      <w:rFonts w:ascii="Arial" w:hAnsi="Arial" w:cs="Arial"/>
                      <w:sz w:val="21"/>
                      <w:szCs w:val="21"/>
                    </w:rPr>
                    <w:t xml:space="preserve"> sobre o salário base vigente em 31/12/2021, até o teto de </w:t>
                  </w:r>
                  <w:r>
                    <w:rPr>
                      <w:rStyle w:val="Forte"/>
                      <w:rFonts w:ascii="Arial" w:hAnsi="Arial" w:cs="Arial"/>
                      <w:sz w:val="21"/>
                      <w:szCs w:val="21"/>
                    </w:rPr>
                    <w:t>R$ 14.555,92</w:t>
                  </w:r>
                  <w:r>
                    <w:rPr>
                      <w:rFonts w:ascii="Arial" w:hAnsi="Arial" w:cs="Arial"/>
                      <w:sz w:val="21"/>
                      <w:szCs w:val="21"/>
                    </w:rPr>
                    <w:t xml:space="preserve"> (quatorze mil, quinhentos e cinquenta e cinco reais e noven</w:t>
                  </w:r>
                  <w:r>
                    <w:rPr>
                      <w:rFonts w:ascii="Arial" w:hAnsi="Arial" w:cs="Arial"/>
                      <w:sz w:val="21"/>
                      <w:szCs w:val="21"/>
                    </w:rPr>
                    <w:t>ta e dois centavos) e que não recebem adicional de periculosidade.</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correção salarial ocorrerá de forma linear, sobre todos os salários mensais, até o teto estabelecido, exceto o que informa os Parágrafos SEGUNDO, TERCEIRO e QUARTO des</w:t>
                  </w:r>
                  <w:r>
                    <w:rPr>
                      <w:rFonts w:ascii="Arial" w:hAnsi="Arial" w:cs="Arial"/>
                      <w:sz w:val="21"/>
                      <w:szCs w:val="21"/>
                    </w:rPr>
                    <w:t>te Caput, independentemente do tempo de contrato e da data de admissão no ano de 2021.</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aumento do Salário será no valor de </w:t>
                  </w:r>
                  <w:r>
                    <w:rPr>
                      <w:rStyle w:val="Forte"/>
                      <w:rFonts w:ascii="Arial" w:hAnsi="Arial" w:cs="Arial"/>
                      <w:sz w:val="21"/>
                      <w:szCs w:val="21"/>
                    </w:rPr>
                    <w:t xml:space="preserve">R$ 873,36 </w:t>
                  </w:r>
                  <w:r>
                    <w:rPr>
                      <w:rFonts w:ascii="Arial" w:hAnsi="Arial" w:cs="Arial"/>
                      <w:sz w:val="21"/>
                      <w:szCs w:val="21"/>
                    </w:rPr>
                    <w:t>(oitocentos e setenta e três reais e trinta e seis centavos) para os Empregados que não recebem adici</w:t>
                  </w:r>
                  <w:r>
                    <w:rPr>
                      <w:rFonts w:ascii="Arial" w:hAnsi="Arial" w:cs="Arial"/>
                      <w:sz w:val="21"/>
                      <w:szCs w:val="21"/>
                    </w:rPr>
                    <w:t xml:space="preserve">onal de periculosidade e que, em 31/12/2021 recebiam Salário mensal superior a </w:t>
                  </w:r>
                  <w:proofErr w:type="gramStart"/>
                  <w:r>
                    <w:rPr>
                      <w:rStyle w:val="Forte"/>
                      <w:rFonts w:ascii="Arial" w:hAnsi="Arial" w:cs="Arial"/>
                      <w:sz w:val="21"/>
                      <w:szCs w:val="21"/>
                    </w:rPr>
                    <w:t>R$</w:t>
                  </w:r>
                  <w:r>
                    <w:rPr>
                      <w:rFonts w:ascii="Arial" w:hAnsi="Arial" w:cs="Arial"/>
                      <w:sz w:val="21"/>
                      <w:szCs w:val="21"/>
                    </w:rPr>
                    <w:t xml:space="preserve"> </w:t>
                  </w:r>
                  <w:r>
                    <w:rPr>
                      <w:rStyle w:val="Forte"/>
                      <w:rFonts w:ascii="Arial" w:hAnsi="Arial" w:cs="Arial"/>
                      <w:sz w:val="21"/>
                      <w:szCs w:val="21"/>
                    </w:rPr>
                    <w:t>14.555,92</w:t>
                  </w:r>
                  <w:r>
                    <w:rPr>
                      <w:rFonts w:ascii="Arial" w:hAnsi="Arial" w:cs="Arial"/>
                      <w:sz w:val="21"/>
                      <w:szCs w:val="21"/>
                    </w:rPr>
                    <w:t xml:space="preserve"> (quatorze mil, quinhentos e cinquenta e cinco reais e noventa e dois centavos) estabelecido</w:t>
                  </w:r>
                  <w:proofErr w:type="gramEnd"/>
                  <w:r>
                    <w:rPr>
                      <w:rFonts w:ascii="Arial" w:hAnsi="Arial" w:cs="Arial"/>
                      <w:sz w:val="21"/>
                      <w:szCs w:val="21"/>
                    </w:rPr>
                    <w:t xml:space="preserve"> nesta Cláusula Quarta.</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reajuste será de </w:t>
                  </w:r>
                  <w:r>
                    <w:rPr>
                      <w:rStyle w:val="Forte"/>
                      <w:rFonts w:ascii="Arial" w:hAnsi="Arial" w:cs="Arial"/>
                      <w:sz w:val="21"/>
                      <w:szCs w:val="21"/>
                    </w:rPr>
                    <w:t>6% (seis p</w:t>
                  </w:r>
                  <w:r>
                    <w:rPr>
                      <w:rStyle w:val="Forte"/>
                      <w:rFonts w:ascii="Arial" w:hAnsi="Arial" w:cs="Arial"/>
                      <w:sz w:val="21"/>
                      <w:szCs w:val="21"/>
                    </w:rPr>
                    <w:t xml:space="preserve">or cento) </w:t>
                  </w:r>
                  <w:r>
                    <w:rPr>
                      <w:rFonts w:ascii="Arial" w:hAnsi="Arial" w:cs="Arial"/>
                      <w:sz w:val="21"/>
                      <w:szCs w:val="21"/>
                    </w:rPr>
                    <w:t xml:space="preserve">sobre o salário mensal vigente, com adicional de periculosidade e que, em 31/12/2021, recebiam Salário mensal até </w:t>
                  </w:r>
                  <w:r>
                    <w:rPr>
                      <w:rStyle w:val="Forte"/>
                      <w:rFonts w:ascii="Arial" w:hAnsi="Arial" w:cs="Arial"/>
                      <w:sz w:val="21"/>
                      <w:szCs w:val="21"/>
                    </w:rPr>
                    <w:t>R$ 11.196,86</w:t>
                  </w:r>
                  <w:r>
                    <w:rPr>
                      <w:rFonts w:ascii="Arial" w:hAnsi="Arial" w:cs="Arial"/>
                      <w:sz w:val="21"/>
                      <w:szCs w:val="21"/>
                    </w:rPr>
                    <w:t xml:space="preserve"> (</w:t>
                  </w:r>
                  <w:proofErr w:type="gramStart"/>
                  <w:r>
                    <w:rPr>
                      <w:rFonts w:ascii="Arial" w:hAnsi="Arial" w:cs="Arial"/>
                      <w:sz w:val="21"/>
                      <w:szCs w:val="21"/>
                    </w:rPr>
                    <w:t>onze mil, cento e noventa e</w:t>
                  </w:r>
                  <w:proofErr w:type="gramEnd"/>
                  <w:r>
                    <w:rPr>
                      <w:rFonts w:ascii="Arial" w:hAnsi="Arial" w:cs="Arial"/>
                      <w:sz w:val="21"/>
                      <w:szCs w:val="21"/>
                    </w:rPr>
                    <w:t xml:space="preserve"> seis reais e oitenta e seis centavos).</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Aumento do salário mensal no valo</w:t>
                  </w:r>
                  <w:r>
                    <w:rPr>
                      <w:rFonts w:ascii="Arial" w:hAnsi="Arial" w:cs="Arial"/>
                      <w:sz w:val="21"/>
                      <w:szCs w:val="21"/>
                    </w:rPr>
                    <w:t xml:space="preserve">r de </w:t>
                  </w:r>
                  <w:r>
                    <w:rPr>
                      <w:rStyle w:val="Forte"/>
                      <w:rFonts w:ascii="Arial" w:hAnsi="Arial" w:cs="Arial"/>
                      <w:sz w:val="21"/>
                      <w:szCs w:val="21"/>
                    </w:rPr>
                    <w:t>R$ 671,81</w:t>
                  </w:r>
                  <w:r>
                    <w:rPr>
                      <w:rFonts w:ascii="Arial" w:hAnsi="Arial" w:cs="Arial"/>
                      <w:sz w:val="21"/>
                      <w:szCs w:val="21"/>
                    </w:rPr>
                    <w:t xml:space="preserve"> (seiscentos e setenta e um reais e oitenta e um centavos), para os empregados que recebam adicional de periculosidade e que, em 31/12/2021, recebiam Salário mensal superior a </w:t>
                  </w:r>
                  <w:r>
                    <w:rPr>
                      <w:rStyle w:val="Forte"/>
                      <w:rFonts w:ascii="Arial" w:hAnsi="Arial" w:cs="Arial"/>
                      <w:sz w:val="21"/>
                      <w:szCs w:val="21"/>
                    </w:rPr>
                    <w:t>R$ 11.196,86</w:t>
                  </w:r>
                  <w:r>
                    <w:rPr>
                      <w:rFonts w:ascii="Arial" w:hAnsi="Arial" w:cs="Arial"/>
                      <w:sz w:val="21"/>
                      <w:szCs w:val="21"/>
                    </w:rPr>
                    <w:t xml:space="preserve"> (</w:t>
                  </w:r>
                  <w:proofErr w:type="gramStart"/>
                  <w:r>
                    <w:rPr>
                      <w:rFonts w:ascii="Arial" w:hAnsi="Arial" w:cs="Arial"/>
                      <w:sz w:val="21"/>
                      <w:szCs w:val="21"/>
                    </w:rPr>
                    <w:t>onze mil, cento e noventa e</w:t>
                  </w:r>
                  <w:proofErr w:type="gramEnd"/>
                  <w:r>
                    <w:rPr>
                      <w:rFonts w:ascii="Arial" w:hAnsi="Arial" w:cs="Arial"/>
                      <w:sz w:val="21"/>
                      <w:szCs w:val="21"/>
                    </w:rPr>
                    <w:t xml:space="preserve"> seis reais e oitenta e s</w:t>
                  </w:r>
                  <w:r>
                    <w:rPr>
                      <w:rFonts w:ascii="Arial" w:hAnsi="Arial" w:cs="Arial"/>
                      <w:sz w:val="21"/>
                      <w:szCs w:val="21"/>
                    </w:rPr>
                    <w:t>eis centavos).</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A correção salarial pactuada nesta cláusula assegura a compensação de todos os aumentos, reajustes, adiantamentos concedidos após 1º de JANEIRO de 2022, ressalvados os não compensáveis  tais como: o término de aprendizagem;</w:t>
                  </w:r>
                  <w:r>
                    <w:rPr>
                      <w:rFonts w:ascii="Arial" w:hAnsi="Arial" w:cs="Arial"/>
                      <w:sz w:val="21"/>
                      <w:szCs w:val="21"/>
                    </w:rPr>
                    <w:t xml:space="preserve"> </w:t>
                  </w:r>
                  <w:proofErr w:type="gramStart"/>
                  <w:r>
                    <w:rPr>
                      <w:rFonts w:ascii="Arial" w:hAnsi="Arial" w:cs="Arial"/>
                      <w:sz w:val="21"/>
                      <w:szCs w:val="21"/>
                    </w:rPr>
                    <w:t>implemento</w:t>
                  </w:r>
                  <w:proofErr w:type="gramEnd"/>
                  <w:r>
                    <w:rPr>
                      <w:rFonts w:ascii="Arial" w:hAnsi="Arial" w:cs="Arial"/>
                      <w:sz w:val="21"/>
                      <w:szCs w:val="21"/>
                    </w:rPr>
                    <w:t xml:space="preserve"> por idade; promoção por antiguidade ou merecimento; transferência do cargo, função, estabelecimento ou de localidade; e equiparação determinada por sentença transitada em julgado, definidos item XII da instrução n. 01/82 do TST, os quais deverã</w:t>
                  </w:r>
                  <w:r>
                    <w:rPr>
                      <w:rFonts w:ascii="Arial" w:hAnsi="Arial" w:cs="Arial"/>
                      <w:sz w:val="21"/>
                      <w:szCs w:val="21"/>
                    </w:rPr>
                    <w:t>o ser preservados.</w:t>
                  </w:r>
                </w:p>
                <w:p w:rsidR="00000000" w:rsidRDefault="00C90DE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w:t>
                  </w:r>
                  <w:r>
                    <w:rPr>
                      <w:rStyle w:val="Forte"/>
                      <w:rFonts w:ascii="Arial" w:hAnsi="Arial" w:cs="Arial"/>
                      <w:sz w:val="21"/>
                      <w:szCs w:val="21"/>
                      <w:u w:val="single"/>
                    </w:rPr>
                    <w:t>As diferenças salariais resultantes desta Cláusula deverão ser quitadas no prazo máximo de 30 (trinta) dias da assinatura deste Instrumento Coletivo</w:t>
                  </w:r>
                  <w:r>
                    <w:rPr>
                      <w:rFonts w:ascii="Arial" w:hAnsi="Arial" w:cs="Arial"/>
                      <w:sz w:val="21"/>
                      <w:szCs w:val="21"/>
                    </w:rPr>
                    <w:t>.</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QUINTA - ADIANTAM</w:t>
                  </w:r>
                  <w:r>
                    <w:rPr>
                      <w:rFonts w:ascii="Arial" w:eastAsia="Times New Roman" w:hAnsi="Arial" w:cs="Arial"/>
                      <w:b/>
                      <w:bCs/>
                      <w:sz w:val="21"/>
                      <w:szCs w:val="21"/>
                    </w:rPr>
                    <w:t xml:space="preserve">ENTO QUINZENAL DE SALARIOS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A Empresa compromete-se a efetuar um adiantamento quinzenal de </w:t>
                  </w:r>
                  <w:r>
                    <w:rPr>
                      <w:rStyle w:val="Forte"/>
                      <w:rFonts w:ascii="Arial" w:hAnsi="Arial" w:cs="Arial"/>
                      <w:sz w:val="21"/>
                      <w:szCs w:val="21"/>
                    </w:rPr>
                    <w:t>40%</w:t>
                  </w:r>
                  <w:r>
                    <w:rPr>
                      <w:rFonts w:ascii="Arial" w:hAnsi="Arial" w:cs="Arial"/>
                      <w:sz w:val="21"/>
                      <w:szCs w:val="21"/>
                    </w:rPr>
                    <w:t xml:space="preserve"> (quarenta por cento) do salário mensal, acrescido do adicional de periculosidade, quando devido, até o dia 15 (quinze) de cada mês, ressalvadas as condições ma</w:t>
                  </w:r>
                  <w:r>
                    <w:rPr>
                      <w:rFonts w:ascii="Arial" w:hAnsi="Arial" w:cs="Arial"/>
                      <w:sz w:val="21"/>
                      <w:szCs w:val="21"/>
                    </w:rPr>
                    <w:t>is favoráveis já praticadas.</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Todos os pagamentos de salários deverão ser efetuados, obrigatoriamente, por meio de cheque nominal ou depósito na conta salário do empregado.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lastRenderedPageBreak/>
                    <w:t xml:space="preserve">Salário Estágio/Menor Aprendiz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SÉTIMA - APRENDIZ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Os benefícios estabelecidos no presente acordo serão aplicáveis aos Aprendizes contratados conforme legislação (art. 428 da CLT), proporcionalmente a jornada de trabalho.</w:t>
                  </w:r>
                </w:p>
                <w:p w:rsidR="00000000" w:rsidRDefault="00C90DEB">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O Salário do Aprendiz nos termos desta c</w:t>
                  </w:r>
                  <w:r>
                    <w:rPr>
                      <w:rFonts w:ascii="Arial" w:hAnsi="Arial" w:cs="Arial"/>
                      <w:sz w:val="21"/>
                      <w:szCs w:val="21"/>
                    </w:rPr>
                    <w:t>láusula e da Lei nº 10.097/2000 terá como base o Salário Mínimo Nacional.</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Enquanto perdurar a substituição que não tenha caráter meramente eventual, os Empregados substitutos farão jus ao sal</w:t>
                  </w:r>
                  <w:r>
                    <w:rPr>
                      <w:rFonts w:ascii="Arial" w:hAnsi="Arial" w:cs="Arial"/>
                      <w:sz w:val="21"/>
                      <w:szCs w:val="21"/>
                    </w:rPr>
                    <w:t>ário contratual dos substituídos (enunciado da Súmula 159 do TST), sem considerar vantagens pessoais.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poderá descontar mensalmente dos salários dos seus empregados de aco</w:t>
                  </w:r>
                  <w:r>
                    <w:rPr>
                      <w:rFonts w:ascii="Arial" w:hAnsi="Arial" w:cs="Arial"/>
                      <w:sz w:val="21"/>
                      <w:szCs w:val="21"/>
                    </w:rPr>
                    <w:t>rdo com o art. 462 da CLT, inclusive no caso de dano causado por culpa, além dos itens permitidos por lei, também os referentes a seguros, empréstimos pessoais, contribuições a associações de funcionários, planos de pensão da previdência privada, financiam</w:t>
                  </w:r>
                  <w:r>
                    <w:rPr>
                      <w:rFonts w:ascii="Arial" w:hAnsi="Arial" w:cs="Arial"/>
                      <w:sz w:val="21"/>
                      <w:szCs w:val="21"/>
                    </w:rPr>
                    <w:t>entos e outros benefícios concedidos desde que previamente autorizados por escrito pelos próprios Empregados.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DÉCIMA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Sendo idêntica </w:t>
                  </w:r>
                  <w:r>
                    <w:rPr>
                      <w:rFonts w:ascii="Arial" w:hAnsi="Arial" w:cs="Arial"/>
                      <w:sz w:val="21"/>
                      <w:szCs w:val="21"/>
                    </w:rPr>
                    <w:t>a função, a todo trabalho de igual valor, prestado ao mesmo empregador, na mesma empresa, corresponderá igual salário, sem distinção de sexo, etnia, nacionalidade ou idade.</w:t>
                  </w:r>
                </w:p>
                <w:p w:rsidR="00000000" w:rsidRDefault="00C90DEB">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Trabalho de igual valor, para os fins desta cláusula, será o que f</w:t>
                  </w:r>
                  <w:r>
                    <w:rPr>
                      <w:rFonts w:ascii="Arial" w:hAnsi="Arial" w:cs="Arial"/>
                      <w:sz w:val="21"/>
                      <w:szCs w:val="21"/>
                    </w:rPr>
                    <w:t>or feito com igual produtividade e com a mesma perfeição técnica, entre pessoas cuja diferença de tempo de serviço para o mesmo empregador não seja superior a quatro anos e a diferença de tempo na função não seja superior a dois anos.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t>Gratificações, Adi</w:t>
                  </w:r>
                  <w:r>
                    <w:rPr>
                      <w:rFonts w:ascii="Arial" w:eastAsia="Times New Roman" w:hAnsi="Arial" w:cs="Arial"/>
                      <w:b/>
                      <w:bCs/>
                      <w:sz w:val="21"/>
                      <w:szCs w:val="21"/>
                    </w:rPr>
                    <w:t xml:space="preserve">cionais, Auxílios e Outros </w:t>
                  </w:r>
                  <w:proofErr w:type="gramStart"/>
                  <w:r>
                    <w:rPr>
                      <w:rFonts w:ascii="Arial" w:eastAsia="Times New Roman" w:hAnsi="Arial" w:cs="Arial"/>
                      <w:b/>
                      <w:bCs/>
                      <w:sz w:val="21"/>
                      <w:szCs w:val="21"/>
                    </w:rPr>
                    <w:br/>
                  </w:r>
                  <w:proofErr w:type="gramEnd"/>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Por ocasião do pagamento da 2ª quinzena do mês de fevereiro de cada ano ou excepcionalmente na vigência deste instrumento coletivo no último dia do prazo l</w:t>
                  </w:r>
                  <w:r>
                    <w:rPr>
                      <w:rFonts w:ascii="Arial" w:hAnsi="Arial" w:cs="Arial"/>
                      <w:sz w:val="21"/>
                      <w:szCs w:val="21"/>
                    </w:rPr>
                    <w:t xml:space="preserve">egal para quitação da folha de pessoal do mês de fevereiro/2022, a Empresa pagará o adiantamento da primeira parcela do 13º salário, àqueles empregados que, contando com mais de </w:t>
                  </w:r>
                  <w:proofErr w:type="gramStart"/>
                  <w:r>
                    <w:rPr>
                      <w:rFonts w:ascii="Arial" w:hAnsi="Arial" w:cs="Arial"/>
                      <w:sz w:val="21"/>
                      <w:szCs w:val="21"/>
                    </w:rPr>
                    <w:t>1</w:t>
                  </w:r>
                  <w:proofErr w:type="gramEnd"/>
                  <w:r>
                    <w:rPr>
                      <w:rFonts w:ascii="Arial" w:hAnsi="Arial" w:cs="Arial"/>
                      <w:sz w:val="21"/>
                      <w:szCs w:val="21"/>
                    </w:rPr>
                    <w:t xml:space="preserve"> ano de serviço, até então não receberam dito adiantamento em função do gozo </w:t>
                  </w:r>
                  <w:r>
                    <w:rPr>
                      <w:rFonts w:ascii="Arial" w:hAnsi="Arial" w:cs="Arial"/>
                      <w:sz w:val="21"/>
                      <w:szCs w:val="21"/>
                    </w:rPr>
                    <w:t>de férias ou qualquer outro eventual motivo.</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Os aprendizes inseridos nos critérios da cláusula anterior</w:t>
                  </w:r>
                  <w:proofErr w:type="gramStart"/>
                  <w:r>
                    <w:rPr>
                      <w:rFonts w:ascii="Arial" w:hAnsi="Arial" w:cs="Arial"/>
                      <w:sz w:val="21"/>
                      <w:szCs w:val="21"/>
                    </w:rPr>
                    <w:t>, receberão</w:t>
                  </w:r>
                  <w:proofErr w:type="gramEnd"/>
                  <w:r>
                    <w:rPr>
                      <w:rFonts w:ascii="Arial" w:hAnsi="Arial" w:cs="Arial"/>
                      <w:sz w:val="21"/>
                      <w:szCs w:val="21"/>
                    </w:rPr>
                    <w:t xml:space="preserve"> o adiantamento proporcional até o mês do término do contrato.</w:t>
                  </w:r>
                </w:p>
                <w:p w:rsidR="00000000" w:rsidRDefault="00C90DEB">
                  <w:pPr>
                    <w:pStyle w:val="NormalWeb"/>
                    <w:rPr>
                      <w:rFonts w:ascii="Arial" w:hAnsi="Arial" w:cs="Arial"/>
                      <w:sz w:val="21"/>
                      <w:szCs w:val="21"/>
                    </w:rPr>
                  </w:pPr>
                  <w:r>
                    <w:rPr>
                      <w:rStyle w:val="Forte"/>
                      <w:rFonts w:ascii="Arial" w:hAnsi="Arial" w:cs="Arial"/>
                      <w:sz w:val="21"/>
                      <w:szCs w:val="21"/>
                    </w:rPr>
                    <w:t>PARÁGRAFO SEGUNGO:</w:t>
                  </w:r>
                  <w:r>
                    <w:rPr>
                      <w:rFonts w:ascii="Arial" w:hAnsi="Arial" w:cs="Arial"/>
                      <w:sz w:val="21"/>
                      <w:szCs w:val="21"/>
                    </w:rPr>
                    <w:t xml:space="preserve"> Por ocasião do pagamento da 2ª quinzena </w:t>
                  </w:r>
                  <w:r>
                    <w:rPr>
                      <w:rFonts w:ascii="Arial" w:hAnsi="Arial" w:cs="Arial"/>
                      <w:sz w:val="21"/>
                      <w:szCs w:val="21"/>
                    </w:rPr>
                    <w:t>do mês de outubro, a Empresa pagará o saldo do 13º salário.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DÉCIMA SEGUNDA - ABONO ESPECIAL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pagará de uma única vez, em caráter excepcional e sem integrar a remuneraçã</w:t>
                  </w:r>
                  <w:r>
                    <w:rPr>
                      <w:rFonts w:ascii="Arial" w:hAnsi="Arial" w:cs="Arial"/>
                      <w:sz w:val="21"/>
                      <w:szCs w:val="21"/>
                    </w:rPr>
                    <w:t xml:space="preserve">o para qualquer efeito legal trabalhista, um Abono Especial no valor de </w:t>
                  </w:r>
                  <w:r>
                    <w:rPr>
                      <w:rStyle w:val="Forte"/>
                      <w:rFonts w:ascii="Arial" w:hAnsi="Arial" w:cs="Arial"/>
                      <w:sz w:val="21"/>
                      <w:szCs w:val="21"/>
                    </w:rPr>
                    <w:t>R$ 3.255,00</w:t>
                  </w:r>
                  <w:r>
                    <w:rPr>
                      <w:rStyle w:val="Forte"/>
                      <w:rFonts w:ascii="Arial" w:hAnsi="Arial" w:cs="Arial"/>
                      <w:sz w:val="21"/>
                      <w:szCs w:val="21"/>
                    </w:rPr>
                    <w:t xml:space="preserve"> </w:t>
                  </w:r>
                  <w:r>
                    <w:rPr>
                      <w:rStyle w:val="Forte"/>
                      <w:rFonts w:ascii="Arial" w:hAnsi="Arial" w:cs="Arial"/>
                      <w:sz w:val="21"/>
                      <w:szCs w:val="21"/>
                    </w:rPr>
                    <w:t>(três mil, duzentos e cinquenta e cinco reais)</w:t>
                  </w:r>
                  <w:r>
                    <w:rPr>
                      <w:rFonts w:ascii="Arial" w:hAnsi="Arial" w:cs="Arial"/>
                      <w:sz w:val="21"/>
                      <w:szCs w:val="21"/>
                    </w:rPr>
                    <w:t xml:space="preserve"> aos empregados admitidos e com contrato vigente até 31.12.2021, e que estiverem recebendo, ta</w:t>
                  </w:r>
                  <w:r>
                    <w:rPr>
                      <w:rFonts w:ascii="Arial" w:hAnsi="Arial" w:cs="Arial"/>
                      <w:sz w:val="21"/>
                      <w:szCs w:val="21"/>
                    </w:rPr>
                    <w:t xml:space="preserve">mbém na mesma data, remuneração mensal de </w:t>
                  </w:r>
                  <w:r>
                    <w:rPr>
                      <w:rStyle w:val="Forte"/>
                      <w:rFonts w:ascii="Arial" w:hAnsi="Arial" w:cs="Arial"/>
                      <w:sz w:val="21"/>
                      <w:szCs w:val="21"/>
                      <w:u w:val="single"/>
                    </w:rPr>
                    <w:t xml:space="preserve">até </w:t>
                  </w:r>
                  <w:proofErr w:type="gramStart"/>
                  <w:r>
                    <w:rPr>
                      <w:rStyle w:val="Forte"/>
                      <w:rFonts w:ascii="Arial" w:hAnsi="Arial" w:cs="Arial"/>
                      <w:sz w:val="21"/>
                      <w:szCs w:val="21"/>
                      <w:u w:val="single"/>
                    </w:rPr>
                    <w:t>R$ 6.360,00 (seis mil, trezentos e sessenta reais),</w:t>
                  </w:r>
                  <w:r>
                    <w:rPr>
                      <w:rFonts w:ascii="Arial" w:hAnsi="Arial" w:cs="Arial"/>
                      <w:sz w:val="21"/>
                      <w:szCs w:val="21"/>
                    </w:rPr>
                    <w:t xml:space="preserve"> compreendida</w:t>
                  </w:r>
                  <w:proofErr w:type="gramEnd"/>
                  <w:r>
                    <w:rPr>
                      <w:rFonts w:ascii="Arial" w:hAnsi="Arial" w:cs="Arial"/>
                      <w:sz w:val="21"/>
                      <w:szCs w:val="21"/>
                    </w:rPr>
                    <w:t xml:space="preserve"> a remuneração integrada do salário-base e do adicional de periculosidade, quando devido</w:t>
                  </w:r>
                  <w:r>
                    <w:rPr>
                      <w:rStyle w:val="Forte"/>
                      <w:rFonts w:ascii="Arial" w:hAnsi="Arial" w:cs="Arial"/>
                      <w:sz w:val="21"/>
                      <w:szCs w:val="21"/>
                    </w:rPr>
                    <w:t xml:space="preserve">. </w:t>
                  </w:r>
                  <w:r>
                    <w:rPr>
                      <w:rFonts w:ascii="Arial" w:hAnsi="Arial" w:cs="Arial"/>
                      <w:sz w:val="21"/>
                      <w:szCs w:val="21"/>
                    </w:rPr>
                    <w:t>Os valores oriundos desta cláusula devem ser quitados at</w:t>
                  </w:r>
                  <w:r>
                    <w:rPr>
                      <w:rFonts w:ascii="Arial" w:hAnsi="Arial" w:cs="Arial"/>
                      <w:sz w:val="21"/>
                      <w:szCs w:val="21"/>
                    </w:rPr>
                    <w:t xml:space="preserve">é </w:t>
                  </w:r>
                  <w:r>
                    <w:rPr>
                      <w:rStyle w:val="Forte"/>
                      <w:rFonts w:ascii="Arial" w:hAnsi="Arial" w:cs="Arial"/>
                      <w:sz w:val="21"/>
                      <w:szCs w:val="21"/>
                      <w:u w:val="single"/>
                    </w:rPr>
                    <w:t>30 (trinta)</w:t>
                  </w:r>
                  <w:r>
                    <w:rPr>
                      <w:rFonts w:ascii="Arial" w:hAnsi="Arial" w:cs="Arial"/>
                      <w:sz w:val="21"/>
                      <w:szCs w:val="21"/>
                    </w:rPr>
                    <w:t xml:space="preserve"> dias após o fechamento do acordo.</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Para os empregados admitidos em 2021, o Abono Especial será devido na proporção de 1/12 avos (um doze avos) do seu valor para cada mês de serviço, ou fração igual ou superior a 15 (quinze)</w:t>
                  </w:r>
                  <w:r>
                    <w:rPr>
                      <w:rFonts w:ascii="Arial" w:hAnsi="Arial" w:cs="Arial"/>
                      <w:sz w:val="21"/>
                      <w:szCs w:val="21"/>
                    </w:rPr>
                    <w:t xml:space="preserve"> dias.</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Para os empregados afastados em 2021, o Abono Especial será devido na proporção 1/12 avos (um doze avos) do seu valor para cada mês de serviço, ou fração igual ou superior a 15 (quinze) dias.</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Os aprendizes rece</w:t>
                  </w:r>
                  <w:r>
                    <w:rPr>
                      <w:rFonts w:ascii="Arial" w:hAnsi="Arial" w:cs="Arial"/>
                      <w:sz w:val="21"/>
                      <w:szCs w:val="21"/>
                    </w:rPr>
                    <w:t xml:space="preserve">berão o Abono Especial proporcional </w:t>
                  </w:r>
                  <w:proofErr w:type="gramStart"/>
                  <w:r>
                    <w:rPr>
                      <w:rFonts w:ascii="Arial" w:hAnsi="Arial" w:cs="Arial"/>
                      <w:sz w:val="21"/>
                      <w:szCs w:val="21"/>
                    </w:rPr>
                    <w:t>a</w:t>
                  </w:r>
                  <w:proofErr w:type="gramEnd"/>
                  <w:r>
                    <w:rPr>
                      <w:rFonts w:ascii="Arial" w:hAnsi="Arial" w:cs="Arial"/>
                      <w:sz w:val="21"/>
                      <w:szCs w:val="21"/>
                    </w:rPr>
                    <w:t xml:space="preserve"> carga horária de contratação.</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Por força do que estabelece o art. 457, § 2º, da CLT, o abono previsto no </w:t>
                  </w:r>
                  <w:r>
                    <w:rPr>
                      <w:rStyle w:val="nfase"/>
                      <w:rFonts w:ascii="Arial" w:hAnsi="Arial" w:cs="Arial"/>
                      <w:sz w:val="21"/>
                      <w:szCs w:val="21"/>
                    </w:rPr>
                    <w:t>caput</w:t>
                  </w:r>
                  <w:r>
                    <w:rPr>
                      <w:rFonts w:ascii="Arial" w:hAnsi="Arial" w:cs="Arial"/>
                      <w:sz w:val="21"/>
                      <w:szCs w:val="21"/>
                    </w:rPr>
                    <w:t xml:space="preserve"> desta cláusula não integra a remuneração do empregado, nã</w:t>
                  </w:r>
                  <w:r>
                    <w:rPr>
                      <w:rFonts w:ascii="Arial" w:hAnsi="Arial" w:cs="Arial"/>
                      <w:sz w:val="21"/>
                      <w:szCs w:val="21"/>
                    </w:rPr>
                    <w:t>o se incorpora ao contrato de trabalho e não constitui base de incidência de qualquer encargo trabalhista previdenciário.</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Fica assegurada a compensação dos valores antecipados a este título a partir de 01 de Janeiro de 2022.</w:t>
                  </w:r>
                </w:p>
                <w:p w:rsidR="00000000" w:rsidRDefault="00C90DEB">
                  <w:pPr>
                    <w:pStyle w:val="NormalWeb"/>
                    <w:rPr>
                      <w:rFonts w:ascii="Arial" w:hAnsi="Arial" w:cs="Arial"/>
                      <w:sz w:val="21"/>
                      <w:szCs w:val="21"/>
                    </w:rPr>
                  </w:pPr>
                  <w:r>
                    <w:rPr>
                      <w:rStyle w:val="Forte"/>
                      <w:rFonts w:ascii="Arial" w:hAnsi="Arial" w:cs="Arial"/>
                      <w:sz w:val="21"/>
                      <w:szCs w:val="21"/>
                    </w:rPr>
                    <w:t>PARÁGRAFO SEX</w:t>
                  </w:r>
                  <w:r>
                    <w:rPr>
                      <w:rStyle w:val="Forte"/>
                      <w:rFonts w:ascii="Arial" w:hAnsi="Arial" w:cs="Arial"/>
                      <w:sz w:val="21"/>
                      <w:szCs w:val="21"/>
                    </w:rPr>
                    <w:t>TO</w:t>
                  </w:r>
                  <w:r>
                    <w:rPr>
                      <w:rFonts w:ascii="Arial" w:hAnsi="Arial" w:cs="Arial"/>
                      <w:sz w:val="21"/>
                      <w:szCs w:val="21"/>
                    </w:rPr>
                    <w:t xml:space="preserve">: Os empregados desligados no ano de 2021, bem como aqueles cujo aviso prévio foi apresentado em 2021, independentemente do tempo laborado e da projeção do aviso prévio indenizado, não </w:t>
                  </w:r>
                  <w:r>
                    <w:rPr>
                      <w:rFonts w:ascii="Arial" w:hAnsi="Arial" w:cs="Arial"/>
                      <w:sz w:val="21"/>
                      <w:szCs w:val="21"/>
                    </w:rPr>
                    <w:lastRenderedPageBreak/>
                    <w:t xml:space="preserve">terão direito ao recebimento do </w:t>
                  </w:r>
                  <w:proofErr w:type="gramStart"/>
                  <w:r>
                    <w:rPr>
                      <w:rFonts w:ascii="Arial" w:hAnsi="Arial" w:cs="Arial"/>
                      <w:sz w:val="21"/>
                      <w:szCs w:val="21"/>
                    </w:rPr>
                    <w:t>abono</w:t>
                  </w:r>
                  <w:proofErr w:type="gramEnd"/>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Adicional de Tempo de Serviço</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A Empresa concederá, segundo as condições adiante especificadas, um adicional a ser pago por ocasião da concessão das férias ao Empregado, independentemente do benefício previsto no art. 7º, </w:t>
                  </w:r>
                  <w:r>
                    <w:rPr>
                      <w:rFonts w:ascii="Arial" w:hAnsi="Arial" w:cs="Arial"/>
                      <w:sz w:val="21"/>
                      <w:szCs w:val="21"/>
                    </w:rPr>
                    <w:t>XVII da Constituição Federal, na seguinte proporção: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gridCol w:w="4860"/>
                  </w:tblGrid>
                  <w:tr w:rsidR="00000000">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rPr>
                            <w:rStyle w:val="Forte"/>
                          </w:rPr>
                          <w:t>Tempo de Serviço na Empresa</w:t>
                        </w:r>
                      </w:p>
                    </w:tc>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rPr>
                            <w:rStyle w:val="Forte"/>
                          </w:rPr>
                          <w:t>Percentual</w:t>
                        </w:r>
                      </w:p>
                    </w:tc>
                  </w:tr>
                  <w:tr w:rsidR="00000000">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 xml:space="preserve">Mínimo de </w:t>
                        </w:r>
                        <w:proofErr w:type="gramStart"/>
                        <w:r>
                          <w:t>3</w:t>
                        </w:r>
                        <w:proofErr w:type="gramEnd"/>
                        <w:r>
                          <w:t xml:space="preserve"> anos</w:t>
                        </w:r>
                      </w:p>
                    </w:tc>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30%</w:t>
                        </w:r>
                      </w:p>
                    </w:tc>
                  </w:tr>
                  <w:tr w:rsidR="00000000">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4 a 6 anos</w:t>
                        </w:r>
                      </w:p>
                    </w:tc>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50%</w:t>
                        </w:r>
                      </w:p>
                    </w:tc>
                  </w:tr>
                  <w:tr w:rsidR="00000000">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7 a 8 anos</w:t>
                        </w:r>
                      </w:p>
                    </w:tc>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80%</w:t>
                        </w:r>
                      </w:p>
                    </w:tc>
                  </w:tr>
                  <w:tr w:rsidR="00000000">
                    <w:trPr>
                      <w:tblCellSpacing w:w="0" w:type="dxa"/>
                    </w:trPr>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 xml:space="preserve">De </w:t>
                        </w:r>
                        <w:proofErr w:type="gramStart"/>
                        <w:r>
                          <w:t>9</w:t>
                        </w:r>
                        <w:proofErr w:type="gramEnd"/>
                        <w:r>
                          <w:t xml:space="preserve"> anos ou mais</w:t>
                        </w:r>
                      </w:p>
                    </w:tc>
                    <w:tc>
                      <w:tcPr>
                        <w:tcW w:w="486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100%</w:t>
                        </w:r>
                      </w:p>
                    </w:tc>
                  </w:tr>
                </w:tbl>
                <w:p w:rsidR="00000000" w:rsidRDefault="00C90DEB">
                  <w:pPr>
                    <w:pStyle w:val="NormalWeb"/>
                    <w:rPr>
                      <w:rFonts w:ascii="Arial" w:hAnsi="Arial" w:cs="Arial"/>
                      <w:sz w:val="21"/>
                      <w:szCs w:val="21"/>
                    </w:rPr>
                  </w:pPr>
                  <w:r>
                    <w:rPr>
                      <w:rFonts w:ascii="Arial" w:hAnsi="Arial" w:cs="Arial"/>
                      <w:sz w:val="21"/>
                      <w:szCs w:val="21"/>
                    </w:rPr>
                    <w:br/>
                  </w:r>
                  <w:r>
                    <w:rPr>
                      <w:rStyle w:val="Forte"/>
                      <w:rFonts w:ascii="Arial" w:hAnsi="Arial" w:cs="Arial"/>
                      <w:sz w:val="21"/>
                      <w:szCs w:val="21"/>
                    </w:rPr>
                    <w:t>PARÁGRAFO PRIMEIRO:</w:t>
                  </w:r>
                  <w:r>
                    <w:rPr>
                      <w:rFonts w:ascii="Arial" w:hAnsi="Arial" w:cs="Arial"/>
                      <w:sz w:val="21"/>
                      <w:szCs w:val="21"/>
                    </w:rPr>
                    <w:t xml:space="preserve"> O tempo de serviço dos Empregados será </w:t>
                  </w:r>
                  <w:r>
                    <w:rPr>
                      <w:rFonts w:ascii="Arial" w:hAnsi="Arial" w:cs="Arial"/>
                      <w:sz w:val="21"/>
                      <w:szCs w:val="21"/>
                    </w:rPr>
                    <w:t xml:space="preserve">apurado na data em que se completar o período aquisitivo de férias, caso em que o adicional será devido integralmente. Na hipótese de dispensa sem justa causa, assim como no caso de pedido de demissão de Empregados com 03 (três) ou mais anos de serviço, o </w:t>
                  </w:r>
                  <w:r>
                    <w:rPr>
                      <w:rFonts w:ascii="Arial" w:hAnsi="Arial" w:cs="Arial"/>
                      <w:sz w:val="21"/>
                      <w:szCs w:val="21"/>
                    </w:rPr>
                    <w:t>pagamento do adicional será devido proporcionalmente ao período aquisitivo de férias incompleto em tantos 1/12 (um doze avos) quantos forem os meses decorridos deste período, considerando como mês completo as frações iguais ou superiores a 15 (quinze) dias</w:t>
                  </w:r>
                  <w:r>
                    <w:rPr>
                      <w:rFonts w:ascii="Arial" w:hAnsi="Arial" w:cs="Arial"/>
                      <w:sz w:val="21"/>
                      <w:szCs w:val="21"/>
                    </w:rPr>
                    <w:t>.</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As percentagens previstas no caput desta cláusula serão aplicadas sobre o salário-base mensal percebido pelo Empregado no dia do início do gozo de férias, acrescido do adicional de periculosidade, quando devido, não incidindo sobre hor</w:t>
                  </w:r>
                  <w:r>
                    <w:rPr>
                      <w:rFonts w:ascii="Arial" w:hAnsi="Arial" w:cs="Arial"/>
                      <w:sz w:val="21"/>
                      <w:szCs w:val="21"/>
                    </w:rPr>
                    <w:t>as extras, ajuda de custo, salário-família, adicional noturno, gratificação de função, comissão, benefício constante do art. 7º, XVII da Constituição Federal e outros.</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adicional por tempo de serviço concedido nestas condições não inte</w:t>
                  </w:r>
                  <w:r>
                    <w:rPr>
                      <w:rFonts w:ascii="Arial" w:hAnsi="Arial" w:cs="Arial"/>
                      <w:sz w:val="21"/>
                      <w:szCs w:val="21"/>
                    </w:rPr>
                    <w:t>grará a remuneração para quaisquer efeitos, ficando entendido que ele tem a finalidade exclusiva de proporcionar aos Empregados uma importância suplementar para ajudá-los no custeio das férias.</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empregado que perder o direito às férias c</w:t>
                  </w:r>
                  <w:r>
                    <w:rPr>
                      <w:rFonts w:ascii="Arial" w:hAnsi="Arial" w:cs="Arial"/>
                      <w:sz w:val="21"/>
                      <w:szCs w:val="21"/>
                    </w:rPr>
                    <w:t>om base no que está previsto no art. 133 da CLT, automaticamente perderá o direito ao adicional por tempo de serviço.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 adicional noturno a que se refere o inciso IX do art. 7º do Capítul</w:t>
                  </w:r>
                  <w:r>
                    <w:rPr>
                      <w:rFonts w:ascii="Arial" w:hAnsi="Arial" w:cs="Arial"/>
                      <w:sz w:val="21"/>
                      <w:szCs w:val="21"/>
                    </w:rPr>
                    <w:t xml:space="preserve">o II da Constituição Federal e art. 73 da CLT, por este instrumento, será de </w:t>
                  </w:r>
                  <w:r>
                    <w:rPr>
                      <w:rStyle w:val="Forte"/>
                      <w:rFonts w:ascii="Arial" w:hAnsi="Arial" w:cs="Arial"/>
                      <w:sz w:val="21"/>
                      <w:szCs w:val="21"/>
                    </w:rPr>
                    <w:t>20%</w:t>
                  </w:r>
                  <w:r>
                    <w:rPr>
                      <w:rFonts w:ascii="Arial" w:hAnsi="Arial" w:cs="Arial"/>
                      <w:sz w:val="21"/>
                      <w:szCs w:val="21"/>
                    </w:rPr>
                    <w:t xml:space="preserve"> (vinte por cento).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QUINTA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continuará a efetuar o pagamento do adicional de periculo</w:t>
                  </w:r>
                  <w:r>
                    <w:rPr>
                      <w:rFonts w:ascii="Arial" w:hAnsi="Arial" w:cs="Arial"/>
                      <w:sz w:val="21"/>
                      <w:szCs w:val="21"/>
                    </w:rPr>
                    <w:t>sidade a todos os Empregados lotados nos quadros do pessoal de terminais e depósitos em que haja estocagem de inflamáveis de forma permanente e habitual e cujas funções sejam exercidas intramuros nessas dependências.</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São </w:t>
                  </w:r>
                  <w:proofErr w:type="gramStart"/>
                  <w:r>
                    <w:rPr>
                      <w:rFonts w:ascii="Arial" w:hAnsi="Arial" w:cs="Arial"/>
                      <w:sz w:val="21"/>
                      <w:szCs w:val="21"/>
                    </w:rPr>
                    <w:t>considerados in</w:t>
                  </w:r>
                  <w:r>
                    <w:rPr>
                      <w:rFonts w:ascii="Arial" w:hAnsi="Arial" w:cs="Arial"/>
                      <w:sz w:val="21"/>
                      <w:szCs w:val="21"/>
                    </w:rPr>
                    <w:t>flamáveis</w:t>
                  </w:r>
                  <w:proofErr w:type="gramEnd"/>
                  <w:r>
                    <w:rPr>
                      <w:rFonts w:ascii="Arial" w:hAnsi="Arial" w:cs="Arial"/>
                      <w:sz w:val="21"/>
                      <w:szCs w:val="21"/>
                    </w:rPr>
                    <w:t xml:space="preserve">, para os efeitos deste instrumento, as substâncias a que se referem o art. 193 da CLT e a Norma Regulamentadora Nº. </w:t>
                  </w:r>
                  <w:proofErr w:type="gramStart"/>
                  <w:r>
                    <w:rPr>
                      <w:rFonts w:ascii="Arial" w:hAnsi="Arial" w:cs="Arial"/>
                      <w:sz w:val="21"/>
                      <w:szCs w:val="21"/>
                    </w:rPr>
                    <w:t>16 (Atividades e Operações Perigosas) aprovada</w:t>
                  </w:r>
                  <w:proofErr w:type="gramEnd"/>
                  <w:r>
                    <w:rPr>
                      <w:rFonts w:ascii="Arial" w:hAnsi="Arial" w:cs="Arial"/>
                      <w:sz w:val="21"/>
                      <w:szCs w:val="21"/>
                    </w:rPr>
                    <w:t xml:space="preserve"> pela Portaria Nº. 3214, de </w:t>
                  </w:r>
                  <w:proofErr w:type="gramStart"/>
                  <w:r>
                    <w:rPr>
                      <w:rFonts w:ascii="Arial" w:hAnsi="Arial" w:cs="Arial"/>
                      <w:sz w:val="21"/>
                      <w:szCs w:val="21"/>
                    </w:rPr>
                    <w:t>8</w:t>
                  </w:r>
                  <w:proofErr w:type="gramEnd"/>
                  <w:r>
                    <w:rPr>
                      <w:rFonts w:ascii="Arial" w:hAnsi="Arial" w:cs="Arial"/>
                      <w:sz w:val="21"/>
                      <w:szCs w:val="21"/>
                    </w:rPr>
                    <w:t xml:space="preserve"> de junho de 1978, do Ministério do Trabalho.</w:t>
                  </w:r>
                </w:p>
                <w:p w:rsidR="00000000" w:rsidRDefault="00C90DEB">
                  <w:pPr>
                    <w:pStyle w:val="NormalWeb"/>
                    <w:rPr>
                      <w:rFonts w:ascii="Arial" w:hAnsi="Arial" w:cs="Arial"/>
                      <w:sz w:val="21"/>
                      <w:szCs w:val="21"/>
                    </w:rPr>
                  </w:pPr>
                  <w:r>
                    <w:rPr>
                      <w:rStyle w:val="Forte"/>
                      <w:rFonts w:ascii="Arial" w:hAnsi="Arial" w:cs="Arial"/>
                      <w:sz w:val="21"/>
                      <w:szCs w:val="21"/>
                    </w:rPr>
                    <w:t>PARÁGRAFO</w:t>
                  </w:r>
                  <w:r>
                    <w:rPr>
                      <w:rStyle w:val="Forte"/>
                      <w:rFonts w:ascii="Arial" w:hAnsi="Arial" w:cs="Arial"/>
                      <w:sz w:val="21"/>
                      <w:szCs w:val="21"/>
                    </w:rPr>
                    <w:t xml:space="preserve"> SEGUNDO:</w:t>
                  </w:r>
                  <w:r>
                    <w:rPr>
                      <w:rFonts w:ascii="Arial" w:hAnsi="Arial" w:cs="Arial"/>
                      <w:sz w:val="21"/>
                      <w:szCs w:val="21"/>
                    </w:rPr>
                    <w:t xml:space="preserve"> O pagamento deste adicional cessará em cada caso, sempre que deixar de existir qualquer das condições previstas no caput e Parágrafo PRIMEIRO desta cláusula.</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pagamento do adicional nas condições desta cláusula não implica no</w:t>
                  </w:r>
                  <w:r>
                    <w:rPr>
                      <w:rFonts w:ascii="Arial" w:hAnsi="Arial" w:cs="Arial"/>
                      <w:sz w:val="21"/>
                      <w:szCs w:val="21"/>
                    </w:rPr>
                    <w:t xml:space="preserve"> reconhecimento, pelas Empresas, da existência de periculosidade em seus terminais e depósitos além das hipóteses previstas nos atos normativos aplicáveis.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DÉCIMA SEXTA - PARTICIPAÇÃ</w:t>
                  </w:r>
                  <w:r>
                    <w:rPr>
                      <w:rFonts w:ascii="Arial" w:eastAsia="Times New Roman" w:hAnsi="Arial" w:cs="Arial"/>
                      <w:b/>
                      <w:bCs/>
                      <w:sz w:val="21"/>
                      <w:szCs w:val="21"/>
                    </w:rPr>
                    <w:t xml:space="preserve">O NOS LUCROS E RESULTADOS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As partes têm entre si </w:t>
                  </w:r>
                  <w:proofErr w:type="gramStart"/>
                  <w:r>
                    <w:rPr>
                      <w:rFonts w:ascii="Arial" w:hAnsi="Arial" w:cs="Arial"/>
                      <w:sz w:val="21"/>
                      <w:szCs w:val="21"/>
                    </w:rPr>
                    <w:t>ajustado</w:t>
                  </w:r>
                  <w:proofErr w:type="gramEnd"/>
                  <w:r>
                    <w:rPr>
                      <w:rFonts w:ascii="Arial" w:hAnsi="Arial" w:cs="Arial"/>
                      <w:sz w:val="21"/>
                      <w:szCs w:val="21"/>
                    </w:rPr>
                    <w:t>, em atendimento aos dispositivos legais e à Política de Recursos Humanos da Companhia, que a participação dos empregados nos resultados da Companhia para o ano de 2022 se dará com base em metas e</w:t>
                  </w:r>
                  <w:r>
                    <w:rPr>
                      <w:rFonts w:ascii="Arial" w:hAnsi="Arial" w:cs="Arial"/>
                      <w:sz w:val="21"/>
                      <w:szCs w:val="21"/>
                    </w:rPr>
                    <w:t xml:space="preserve"> indicadores estabelecido em seu Plano de Negócios.</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PERÍODOS DE APURAÇÃO 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 período de apuração dos resultados será de 1º de janeiro de 2022 a 31 de dezembro de 2022.</w:t>
                  </w:r>
                </w:p>
                <w:p w:rsidR="00000000" w:rsidRDefault="00C90DEB">
                  <w:pPr>
                    <w:pStyle w:val="NormalWeb"/>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O pagamento dos valores rela</w:t>
                  </w:r>
                  <w:r>
                    <w:rPr>
                      <w:rFonts w:ascii="Arial" w:hAnsi="Arial" w:cs="Arial"/>
                      <w:sz w:val="21"/>
                      <w:szCs w:val="21"/>
                    </w:rPr>
                    <w:t xml:space="preserve">tivos à Participação dos empregados nos Lucros e Resultados será efetuado em parcela única correspondente a apuração anual, a ser paga até </w:t>
                  </w:r>
                  <w:r>
                    <w:rPr>
                      <w:rStyle w:val="nfase"/>
                      <w:rFonts w:ascii="Arial" w:hAnsi="Arial" w:cs="Arial"/>
                      <w:b/>
                      <w:bCs/>
                      <w:sz w:val="21"/>
                      <w:szCs w:val="21"/>
                    </w:rPr>
                    <w:t>20 de abril de 2023</w:t>
                  </w:r>
                  <w:r>
                    <w:rPr>
                      <w:rFonts w:ascii="Arial" w:hAnsi="Arial" w:cs="Arial"/>
                      <w:sz w:val="21"/>
                      <w:szCs w:val="21"/>
                    </w:rPr>
                    <w:t xml:space="preserve">, tendo como base o salário nominal vigente em 31 de dezembro de 2021 e proporcional ao número de </w:t>
                  </w:r>
                  <w:r>
                    <w:rPr>
                      <w:rFonts w:ascii="Arial" w:hAnsi="Arial" w:cs="Arial"/>
                      <w:sz w:val="21"/>
                      <w:szCs w:val="21"/>
                    </w:rPr>
                    <w:t>meses trabalhados no período de apuração.</w:t>
                  </w:r>
                </w:p>
                <w:p w:rsidR="00000000" w:rsidRDefault="00C90DEB">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Para o pagamento dos valores previstos nesta cláusula será considerado o salário nominal de cada colaborador, individualmente.</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DEFINIÇÃO DO CÁLCULO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Participaçã</w:t>
                  </w:r>
                  <w:r>
                    <w:rPr>
                      <w:rFonts w:ascii="Arial" w:hAnsi="Arial" w:cs="Arial"/>
                      <w:sz w:val="21"/>
                      <w:szCs w:val="21"/>
                    </w:rPr>
                    <w:t xml:space="preserve">o dos Lucros e Resultados terá como base de cálculo o </w:t>
                  </w:r>
                  <w:r>
                    <w:rPr>
                      <w:rStyle w:val="Forte"/>
                      <w:rFonts w:ascii="Arial" w:hAnsi="Arial" w:cs="Arial"/>
                      <w:sz w:val="21"/>
                      <w:szCs w:val="21"/>
                    </w:rPr>
                    <w:t>EBITDA</w:t>
                  </w:r>
                  <w:r>
                    <w:rPr>
                      <w:rFonts w:ascii="Arial" w:hAnsi="Arial" w:cs="Arial"/>
                      <w:sz w:val="21"/>
                      <w:szCs w:val="21"/>
                    </w:rPr>
                    <w:t xml:space="preserve"> alcançado (resultado percentual do realizado), sendo destinado para esse fim, o percentual informado na tabela abaixo sobre o </w:t>
                  </w:r>
                  <w:r>
                    <w:rPr>
                      <w:rFonts w:ascii="Arial" w:hAnsi="Arial" w:cs="Arial"/>
                      <w:sz w:val="21"/>
                      <w:szCs w:val="21"/>
                    </w:rPr>
                    <w:lastRenderedPageBreak/>
                    <w:t>valor apurado no exercício de 2022.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221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90DEB">
                        <w:pPr>
                          <w:pStyle w:val="NormalWeb"/>
                          <w:jc w:val="center"/>
                        </w:pPr>
                        <w:r>
                          <w:rPr>
                            <w:rStyle w:val="Forte"/>
                          </w:rPr>
                          <w:t>EBTIDA*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90DEB">
                        <w:pPr>
                          <w:pStyle w:val="NormalWeb"/>
                          <w:jc w:val="center"/>
                        </w:pPr>
                        <w:r>
                          <w:rPr>
                            <w:rStyle w:val="Forte"/>
                          </w:rPr>
                          <w:t>Percentual para PLR</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90DEB">
                        <w:pPr>
                          <w:pStyle w:val="NormalWeb"/>
                          <w:jc w:val="center"/>
                        </w:pPr>
                        <w: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90DEB">
                        <w:pPr>
                          <w:pStyle w:val="NormalWeb"/>
                          <w:jc w:val="center"/>
                        </w:pPr>
                        <w:r>
                          <w:t>3,0%</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90DEB">
                        <w:pPr>
                          <w:pStyle w:val="NormalWeb"/>
                          <w:jc w:val="center"/>
                        </w:pPr>
                        <w: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90DEB">
                        <w:pPr>
                          <w:pStyle w:val="NormalWeb"/>
                          <w:jc w:val="center"/>
                        </w:pPr>
                        <w:r>
                          <w:t>4,5%</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90DEB">
                        <w:pPr>
                          <w:pStyle w:val="NormalWeb"/>
                          <w:jc w:val="center"/>
                        </w:pPr>
                        <w: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90DEB">
                        <w:pPr>
                          <w:pStyle w:val="NormalWeb"/>
                          <w:jc w:val="center"/>
                        </w:pPr>
                        <w:r>
                          <w:t>6,0%</w:t>
                        </w:r>
                      </w:p>
                    </w:tc>
                  </w:tr>
                </w:tbl>
                <w:p w:rsidR="00000000" w:rsidRDefault="00C90DEB">
                  <w:pPr>
                    <w:pStyle w:val="NormalWeb"/>
                    <w:rPr>
                      <w:rFonts w:ascii="Arial" w:hAnsi="Arial" w:cs="Arial"/>
                      <w:sz w:val="21"/>
                      <w:szCs w:val="21"/>
                    </w:rPr>
                  </w:pPr>
                  <w:r>
                    <w:rPr>
                      <w:rFonts w:ascii="Arial" w:hAnsi="Arial" w:cs="Arial"/>
                      <w:sz w:val="21"/>
                      <w:szCs w:val="21"/>
                    </w:rPr>
                    <w:t> </w:t>
                  </w:r>
                </w:p>
                <w:p w:rsidR="00000000" w:rsidRDefault="00C90DEB">
                  <w:pPr>
                    <w:pStyle w:val="NormalWeb"/>
                    <w:rPr>
                      <w:rFonts w:ascii="Arial" w:hAnsi="Arial" w:cs="Arial"/>
                      <w:sz w:val="21"/>
                      <w:szCs w:val="21"/>
                    </w:rPr>
                  </w:pPr>
                  <w:r>
                    <w:rPr>
                      <w:rStyle w:val="nfase"/>
                      <w:rFonts w:ascii="Arial" w:hAnsi="Arial" w:cs="Arial"/>
                      <w:sz w:val="21"/>
                      <w:szCs w:val="21"/>
                    </w:rPr>
                    <w:t xml:space="preserve">*Conceito: </w:t>
                  </w:r>
                  <w:proofErr w:type="gramStart"/>
                  <w:r>
                    <w:rPr>
                      <w:rStyle w:val="nfase"/>
                      <w:rFonts w:ascii="Arial" w:hAnsi="Arial" w:cs="Arial"/>
                      <w:sz w:val="21"/>
                      <w:szCs w:val="21"/>
                    </w:rPr>
                    <w:t>É</w:t>
                  </w:r>
                  <w:proofErr w:type="gramEnd"/>
                  <w:r>
                    <w:rPr>
                      <w:rStyle w:val="nfase"/>
                      <w:rFonts w:ascii="Arial" w:hAnsi="Arial" w:cs="Arial"/>
                      <w:sz w:val="21"/>
                      <w:szCs w:val="21"/>
                    </w:rPr>
                    <w:t xml:space="preserve"> dado pelo lucro apurado antes da consideração das despesas financeiras, impostos (IR/CSLL), depreciações e amortizações.</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RATEIO DO VALOR APURADO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O valor apurado sobre o alcançado em </w:t>
                  </w:r>
                  <w:r>
                    <w:rPr>
                      <w:rStyle w:val="Forte"/>
                      <w:rFonts w:ascii="Arial" w:hAnsi="Arial" w:cs="Arial"/>
                      <w:sz w:val="21"/>
                      <w:szCs w:val="21"/>
                    </w:rPr>
                    <w:t>EBITDA</w:t>
                  </w:r>
                  <w:r>
                    <w:rPr>
                      <w:rFonts w:ascii="Arial" w:hAnsi="Arial" w:cs="Arial"/>
                      <w:sz w:val="21"/>
                      <w:szCs w:val="21"/>
                    </w:rPr>
                    <w:t xml:space="preserve"> será distribuído proporcionalmente de acordo com os salários nominais dos colaboradores acrescidos dos multiplicadores de nível da função e do atingimento de seus resultados individuais, sendo estes resultados co</w:t>
                  </w:r>
                  <w:r>
                    <w:rPr>
                      <w:rFonts w:ascii="Arial" w:hAnsi="Arial" w:cs="Arial"/>
                      <w:sz w:val="21"/>
                      <w:szCs w:val="21"/>
                    </w:rPr>
                    <w:t xml:space="preserve">mpostos por </w:t>
                  </w:r>
                  <w:r>
                    <w:rPr>
                      <w:rStyle w:val="Forte"/>
                      <w:rFonts w:ascii="Arial" w:hAnsi="Arial" w:cs="Arial"/>
                      <w:sz w:val="21"/>
                      <w:szCs w:val="21"/>
                    </w:rPr>
                    <w:t>90%</w:t>
                  </w:r>
                  <w:r>
                    <w:rPr>
                      <w:rFonts w:ascii="Arial" w:hAnsi="Arial" w:cs="Arial"/>
                      <w:sz w:val="21"/>
                      <w:szCs w:val="21"/>
                    </w:rPr>
                    <w:t xml:space="preserve"> de resultado dos indicadores (Resultados) e </w:t>
                  </w:r>
                  <w:r>
                    <w:rPr>
                      <w:rStyle w:val="Forte"/>
                      <w:rFonts w:ascii="Arial" w:hAnsi="Arial" w:cs="Arial"/>
                      <w:sz w:val="21"/>
                      <w:szCs w:val="21"/>
                    </w:rPr>
                    <w:t>10%</w:t>
                  </w:r>
                  <w:r>
                    <w:rPr>
                      <w:rFonts w:ascii="Arial" w:hAnsi="Arial" w:cs="Arial"/>
                      <w:sz w:val="21"/>
                      <w:szCs w:val="21"/>
                    </w:rPr>
                    <w:t xml:space="preserve"> da avaliação das competências, de acordo com a política específica do </w:t>
                  </w:r>
                  <w:r>
                    <w:rPr>
                      <w:rStyle w:val="Forte"/>
                      <w:rFonts w:ascii="Arial" w:hAnsi="Arial" w:cs="Arial"/>
                      <w:sz w:val="21"/>
                      <w:szCs w:val="21"/>
                    </w:rPr>
                    <w:t>PLR</w:t>
                  </w:r>
                  <w:r>
                    <w:rPr>
                      <w:rFonts w:ascii="Arial" w:hAnsi="Arial" w:cs="Arial"/>
                      <w:sz w:val="21"/>
                      <w:szCs w:val="21"/>
                    </w:rPr>
                    <w:t xml:space="preserve">, podendo o valor final individual variar entre </w:t>
                  </w:r>
                  <w:r>
                    <w:rPr>
                      <w:rStyle w:val="Forte"/>
                      <w:rFonts w:ascii="Arial" w:hAnsi="Arial" w:cs="Arial"/>
                      <w:sz w:val="21"/>
                      <w:szCs w:val="21"/>
                    </w:rPr>
                    <w:t>0%</w:t>
                  </w:r>
                  <w:r>
                    <w:rPr>
                      <w:rFonts w:ascii="Arial" w:hAnsi="Arial" w:cs="Arial"/>
                      <w:sz w:val="21"/>
                      <w:szCs w:val="21"/>
                    </w:rPr>
                    <w:t xml:space="preserve"> e </w:t>
                  </w:r>
                  <w:r>
                    <w:rPr>
                      <w:rStyle w:val="Forte"/>
                      <w:rFonts w:ascii="Arial" w:hAnsi="Arial" w:cs="Arial"/>
                      <w:sz w:val="21"/>
                      <w:szCs w:val="21"/>
                    </w:rPr>
                    <w:t>150%</w:t>
                  </w:r>
                  <w:r>
                    <w:rPr>
                      <w:rFonts w:ascii="Arial" w:hAnsi="Arial" w:cs="Arial"/>
                      <w:sz w:val="21"/>
                      <w:szCs w:val="21"/>
                    </w:rPr>
                    <w:t xml:space="preserve"> em relação ao salário nominal, com base nos resultados alcanç</w:t>
                  </w:r>
                  <w:r>
                    <w:rPr>
                      <w:rFonts w:ascii="Arial" w:hAnsi="Arial" w:cs="Arial"/>
                      <w:sz w:val="21"/>
                      <w:szCs w:val="21"/>
                    </w:rPr>
                    <w:t>ados.</w:t>
                  </w:r>
                </w:p>
                <w:p w:rsidR="00000000" w:rsidRDefault="00C90DEB">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As regras detalhadas serão definidas no regulamento específico do PLR</w:t>
                  </w:r>
                  <w:r>
                    <w:rPr>
                      <w:rFonts w:ascii="Arial" w:hAnsi="Arial" w:cs="Arial"/>
                      <w:sz w:val="21"/>
                      <w:szCs w:val="21"/>
                    </w:rPr>
                    <w:t>.</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VIGÉSIMA - SALÁRIO-FAMILIA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pagará aos seus Empregados que perceberem salário mensal até</w:t>
                  </w:r>
                  <w:r>
                    <w:rPr>
                      <w:rFonts w:ascii="Arial" w:hAnsi="Arial" w:cs="Arial"/>
                      <w:sz w:val="21"/>
                      <w:szCs w:val="21"/>
                    </w:rPr>
                    <w:t xml:space="preserve"> o equivalente a 02 (duas) vezes o valor previsto na </w:t>
                  </w:r>
                  <w:r>
                    <w:rPr>
                      <w:rStyle w:val="Forte"/>
                      <w:rFonts w:ascii="Arial" w:hAnsi="Arial" w:cs="Arial"/>
                      <w:sz w:val="21"/>
                      <w:szCs w:val="21"/>
                    </w:rPr>
                    <w:t>CLÁUSULA TERCEIRA</w:t>
                  </w:r>
                  <w:r>
                    <w:rPr>
                      <w:rFonts w:ascii="Arial" w:hAnsi="Arial" w:cs="Arial"/>
                      <w:sz w:val="21"/>
                      <w:szCs w:val="21"/>
                    </w:rPr>
                    <w:t xml:space="preserve"> (SALÁRIO DE ADMISSÃO) deste instrumento coletivo, </w:t>
                  </w:r>
                  <w:proofErr w:type="gramStart"/>
                  <w:r>
                    <w:rPr>
                      <w:rFonts w:ascii="Arial" w:hAnsi="Arial" w:cs="Arial"/>
                      <w:sz w:val="21"/>
                      <w:szCs w:val="21"/>
                    </w:rPr>
                    <w:t>à</w:t>
                  </w:r>
                  <w:proofErr w:type="gramEnd"/>
                  <w:r>
                    <w:rPr>
                      <w:rFonts w:ascii="Arial" w:hAnsi="Arial" w:cs="Arial"/>
                      <w:sz w:val="21"/>
                      <w:szCs w:val="21"/>
                    </w:rPr>
                    <w:t xml:space="preserve"> título de Salário-Família, por filhos até 14 anos de idade incompletos e por filhos inválidos de qualquer idade e que vivam na depend</w:t>
                  </w:r>
                  <w:r>
                    <w:rPr>
                      <w:rFonts w:ascii="Arial" w:hAnsi="Arial" w:cs="Arial"/>
                      <w:sz w:val="21"/>
                      <w:szCs w:val="21"/>
                    </w:rPr>
                    <w:t xml:space="preserve">ência econômica dos pais, uma importância mensal de </w:t>
                  </w:r>
                  <w:r>
                    <w:rPr>
                      <w:rStyle w:val="Forte"/>
                      <w:rFonts w:ascii="Arial" w:hAnsi="Arial" w:cs="Arial"/>
                      <w:sz w:val="21"/>
                      <w:szCs w:val="21"/>
                    </w:rPr>
                    <w:t>R$ 56,4</w:t>
                  </w:r>
                  <w:r>
                    <w:rPr>
                      <w:rStyle w:val="Forte"/>
                      <w:rFonts w:ascii="Arial" w:hAnsi="Arial" w:cs="Arial"/>
                      <w:sz w:val="21"/>
                      <w:szCs w:val="21"/>
                    </w:rPr>
                    <w:t>7</w:t>
                  </w:r>
                  <w:r>
                    <w:rPr>
                      <w:rFonts w:ascii="Arial" w:hAnsi="Arial" w:cs="Arial"/>
                      <w:sz w:val="21"/>
                      <w:szCs w:val="21"/>
                    </w:rPr>
                    <w:t xml:space="preserve"> (cinquenta e seis reais e quarenta e sete centavos).</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Nas licenças por doença ou acidente do trabalho, o benefício será </w:t>
                  </w:r>
                  <w:r>
                    <w:rPr>
                      <w:rFonts w:ascii="Arial" w:hAnsi="Arial" w:cs="Arial"/>
                      <w:sz w:val="21"/>
                      <w:szCs w:val="21"/>
                    </w:rPr>
                    <w:t xml:space="preserve">pago enquanto durar a referida licença, observados os prazos máximos previstos na </w:t>
                  </w:r>
                  <w:r>
                    <w:rPr>
                      <w:rStyle w:val="nfase"/>
                      <w:rFonts w:ascii="Arial" w:hAnsi="Arial" w:cs="Arial"/>
                      <w:sz w:val="21"/>
                      <w:szCs w:val="21"/>
                    </w:rPr>
                    <w:t>CLÁUSULA DÉCIMA NONA</w:t>
                  </w:r>
                  <w:r>
                    <w:rPr>
                      <w:rFonts w:ascii="Arial" w:hAnsi="Arial" w:cs="Arial"/>
                      <w:sz w:val="21"/>
                      <w:szCs w:val="21"/>
                    </w:rPr>
                    <w:t xml:space="preserve"> (AUXILIO DOENÇA /ACIDENTES) deste instrumento coletivo.</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efeito de cálculo do pagamento do Salário Família, as frações de tempo ig</w:t>
                  </w:r>
                  <w:r>
                    <w:rPr>
                      <w:rFonts w:ascii="Arial" w:hAnsi="Arial" w:cs="Arial"/>
                      <w:sz w:val="21"/>
                      <w:szCs w:val="21"/>
                    </w:rPr>
                    <w:t>uais ou superiores a 15 (quinze) dias serão computadas como mês integral.</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Salário-Família concedido nestas condições não integrará a remuneração para quaisquer efeitos.</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No pagamento deste benefício serão observadas a</w:t>
                  </w:r>
                  <w:r>
                    <w:rPr>
                      <w:rFonts w:ascii="Arial" w:hAnsi="Arial" w:cs="Arial"/>
                      <w:sz w:val="21"/>
                      <w:szCs w:val="21"/>
                    </w:rPr>
                    <w:t>s determinações da legislação em vigor, ficando sempre mantida a condição mais vantajosa para os Empregados.</w:t>
                  </w:r>
                </w:p>
                <w:p w:rsidR="00000000" w:rsidRDefault="00C90DEB">
                  <w:pPr>
                    <w:divId w:val="1637486682"/>
                    <w:rPr>
                      <w:rFonts w:ascii="Arial" w:eastAsia="Times New Roman" w:hAnsi="Arial" w:cs="Arial"/>
                      <w:sz w:val="21"/>
                      <w:szCs w:val="21"/>
                    </w:rPr>
                  </w:pPr>
                  <w:r>
                    <w:rPr>
                      <w:rFonts w:ascii="Arial" w:eastAsia="Times New Roman" w:hAnsi="Arial" w:cs="Arial"/>
                      <w:sz w:val="21"/>
                      <w:szCs w:val="21"/>
                    </w:rPr>
                    <w:t> </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Auxílio Alimentação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VIGÉSIMA PRIMEIRA - VALE-REFEIÇÃO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Ressalvados os valores mais favoráveis espontaneamente já praticados, as E</w:t>
                  </w:r>
                  <w:r>
                    <w:rPr>
                      <w:rFonts w:ascii="Arial" w:hAnsi="Arial" w:cs="Arial"/>
                      <w:sz w:val="21"/>
                      <w:szCs w:val="21"/>
                    </w:rPr>
                    <w:t xml:space="preserve">mpresas que não possuam refeitório próprio concederão mensalmente a seus Empregados que prestem serviços externos ou internos, vale-refeição com valor facial unitário de </w:t>
                  </w:r>
                  <w:r>
                    <w:rPr>
                      <w:rStyle w:val="Forte"/>
                      <w:rFonts w:ascii="Arial" w:hAnsi="Arial" w:cs="Arial"/>
                      <w:sz w:val="21"/>
                      <w:szCs w:val="21"/>
                    </w:rPr>
                    <w:t>R$ 41,00</w:t>
                  </w:r>
                  <w:r>
                    <w:rPr>
                      <w:rFonts w:ascii="Arial" w:hAnsi="Arial" w:cs="Arial"/>
                      <w:sz w:val="21"/>
                      <w:szCs w:val="21"/>
                    </w:rPr>
                    <w:t xml:space="preserve"> </w:t>
                  </w:r>
                  <w:r>
                    <w:rPr>
                      <w:rStyle w:val="Forte"/>
                      <w:rFonts w:ascii="Arial" w:hAnsi="Arial" w:cs="Arial"/>
                      <w:sz w:val="21"/>
                      <w:szCs w:val="21"/>
                    </w:rPr>
                    <w:t>(quarenta e um reais)</w:t>
                  </w:r>
                  <w:r>
                    <w:rPr>
                      <w:rFonts w:ascii="Arial" w:hAnsi="Arial" w:cs="Arial"/>
                      <w:sz w:val="21"/>
                      <w:szCs w:val="21"/>
                    </w:rPr>
                    <w:t xml:space="preserve"> por cada dia </w:t>
                  </w:r>
                  <w:r>
                    <w:rPr>
                      <w:rStyle w:val="Forte"/>
                      <w:rFonts w:ascii="Arial" w:hAnsi="Arial" w:cs="Arial"/>
                      <w:sz w:val="21"/>
                      <w:szCs w:val="21"/>
                    </w:rPr>
                    <w:t>efetivamen</w:t>
                  </w:r>
                  <w:r>
                    <w:rPr>
                      <w:rStyle w:val="Forte"/>
                      <w:rFonts w:ascii="Arial" w:hAnsi="Arial" w:cs="Arial"/>
                      <w:sz w:val="21"/>
                      <w:szCs w:val="21"/>
                    </w:rPr>
                    <w:t>te trabalhado</w:t>
                  </w:r>
                  <w:r>
                    <w:rPr>
                      <w:rFonts w:ascii="Arial" w:hAnsi="Arial" w:cs="Arial"/>
                      <w:sz w:val="21"/>
                      <w:szCs w:val="21"/>
                    </w:rPr>
                    <w:t>. Ficando ainda ajustado entre as partes que este benefício regulado pelo PAT – PROGRAMA DE ALIMENTAÇÃO DO TRABALHADOR</w:t>
                  </w:r>
                  <w:r>
                    <w:rPr>
                      <w:rFonts w:ascii="Arial" w:hAnsi="Arial" w:cs="Arial"/>
                      <w:sz w:val="21"/>
                      <w:szCs w:val="21"/>
                    </w:rPr>
                    <w:t xml:space="preserve"> </w:t>
                  </w:r>
                  <w:bookmarkStart w:id="5" w:name="_msoanchor_4"/>
                  <w:bookmarkStart w:id="6" w:name="_msoanchor_3"/>
                  <w:bookmarkStart w:id="7" w:name="_msoanchor_2" w:colFirst="0" w:colLast="0"/>
                  <w:bookmarkEnd w:id="5"/>
                  <w:bookmarkEnd w:id="6"/>
                  <w:r>
                    <w:rPr>
                      <w:rFonts w:ascii="Arial" w:hAnsi="Arial" w:cs="Arial"/>
                      <w:sz w:val="21"/>
                      <w:szCs w:val="21"/>
                    </w:rPr>
                    <w:t xml:space="preserve">não será devido por ocasião </w:t>
                  </w:r>
                  <w:r>
                    <w:rPr>
                      <w:rFonts w:ascii="Arial" w:hAnsi="Arial" w:cs="Arial"/>
                      <w:sz w:val="21"/>
                      <w:szCs w:val="21"/>
                    </w:rPr>
                    <w:t xml:space="preserve">das férias, faltas, suspensão e nos casos de afastamentos por motivo de Auxílio Doença e </w:t>
                  </w:r>
                  <w:proofErr w:type="gramStart"/>
                  <w:r>
                    <w:rPr>
                      <w:rFonts w:ascii="Arial" w:hAnsi="Arial" w:cs="Arial"/>
                      <w:sz w:val="21"/>
                      <w:szCs w:val="21"/>
                    </w:rPr>
                    <w:t>Acidente de trabalho concedidos pelo INSS, além da Licença Maternidade e Licença Paternidade</w:t>
                  </w:r>
                  <w:proofErr w:type="gramEnd"/>
                  <w:r>
                    <w:rPr>
                      <w:rFonts w:ascii="Arial" w:hAnsi="Arial" w:cs="Arial"/>
                      <w:sz w:val="21"/>
                      <w:szCs w:val="21"/>
                    </w:rPr>
                    <w:t>.</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ausência, ainda que justificada ao trabalho por par</w:t>
                  </w:r>
                  <w:r>
                    <w:rPr>
                      <w:rFonts w:ascii="Arial" w:hAnsi="Arial" w:cs="Arial"/>
                      <w:sz w:val="21"/>
                      <w:szCs w:val="21"/>
                    </w:rPr>
                    <w:t>te do empregado</w:t>
                  </w:r>
                  <w:proofErr w:type="gramStart"/>
                  <w:r>
                    <w:rPr>
                      <w:rFonts w:ascii="Arial" w:hAnsi="Arial" w:cs="Arial"/>
                      <w:sz w:val="21"/>
                      <w:szCs w:val="21"/>
                    </w:rPr>
                    <w:t>, enseja</w:t>
                  </w:r>
                  <w:proofErr w:type="gramEnd"/>
                  <w:r>
                    <w:rPr>
                      <w:rFonts w:ascii="Arial" w:hAnsi="Arial" w:cs="Arial"/>
                      <w:sz w:val="21"/>
                      <w:szCs w:val="21"/>
                    </w:rPr>
                    <w:t xml:space="preserve"> à exclusão do benefício naqueles respectivos dias, em razão de sua natureza indenizatória.</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Fica facultada aos empregados que prestem serviços externos ou internos e em locais que não possuam refeitório próprio, a </w:t>
                  </w:r>
                  <w:r>
                    <w:rPr>
                      <w:rFonts w:ascii="Arial" w:hAnsi="Arial" w:cs="Arial"/>
                      <w:sz w:val="21"/>
                      <w:szCs w:val="21"/>
                    </w:rPr>
                    <w:t>conversão desses valores de vale-refeição em vale-alimentação, observados os procedimentos administrativos da empresa, podendo o empregado optar por receber nos seguintes termos:</w:t>
                  </w:r>
                </w:p>
                <w:p w:rsidR="00000000" w:rsidRDefault="00C90DEB">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100% do vale-refeição pagos na forma de vale-alimentação; ou</w:t>
                  </w:r>
                </w:p>
                <w:p w:rsidR="00000000" w:rsidRDefault="00C90DEB">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w:t>
                  </w:r>
                  <w:r>
                    <w:rPr>
                      <w:rFonts w:ascii="Arial" w:hAnsi="Arial" w:cs="Arial"/>
                      <w:sz w:val="21"/>
                      <w:szCs w:val="21"/>
                    </w:rPr>
                    <w:t>      50% do vale-refeição pagos na forma de vale-alimentação e os outros 50% pagos no próprio vale-refeição; ou</w:t>
                  </w:r>
                </w:p>
                <w:p w:rsidR="00000000" w:rsidRDefault="00C90DEB">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70% do vale-refeição pagos na forma de vale-alimentação e os outros 30% pagos no próprio vale-refeição.</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empres</w:t>
                  </w:r>
                  <w:r>
                    <w:rPr>
                      <w:rFonts w:ascii="Arial" w:hAnsi="Arial" w:cs="Arial"/>
                      <w:sz w:val="21"/>
                      <w:szCs w:val="21"/>
                    </w:rPr>
                    <w:t>a poderá converter o vale-refeição em cartão eletrônico.</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 obrigação da concessão do Vale-Refeição, assim como a faculdade de sua conversão em Vale-Alimentação, não se aplica aos locais onde for oferecida refeição </w:t>
                  </w:r>
                  <w:r>
                    <w:rPr>
                      <w:rStyle w:val="nfase"/>
                      <w:rFonts w:ascii="Arial" w:hAnsi="Arial" w:cs="Arial"/>
                      <w:sz w:val="21"/>
                      <w:szCs w:val="21"/>
                    </w:rPr>
                    <w:t>in natura</w:t>
                  </w:r>
                  <w:r>
                    <w:rPr>
                      <w:rFonts w:ascii="Arial" w:hAnsi="Arial" w:cs="Arial"/>
                      <w:sz w:val="21"/>
                      <w:szCs w:val="21"/>
                    </w:rPr>
                    <w:t>, de modo a não</w:t>
                  </w:r>
                  <w:r>
                    <w:rPr>
                      <w:rFonts w:ascii="Arial" w:hAnsi="Arial" w:cs="Arial"/>
                      <w:sz w:val="21"/>
                      <w:szCs w:val="21"/>
                    </w:rPr>
                    <w:t xml:space="preserve"> se caracterizar benefício em duplicidade, bem como aos Empregados que gozem de condições mais vantajosas.</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O Vale-Refeição concedido nestas condições não integrará a remuneração para quaisquer efeitos.</w:t>
                  </w:r>
                </w:p>
                <w:p w:rsidR="00000000" w:rsidRDefault="00C90DE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A participaçã</w:t>
                  </w:r>
                  <w:r>
                    <w:rPr>
                      <w:rFonts w:ascii="Arial" w:hAnsi="Arial" w:cs="Arial"/>
                      <w:sz w:val="21"/>
                      <w:szCs w:val="21"/>
                    </w:rPr>
                    <w:t xml:space="preserve">o do empregado, descontada em folha de pagamento, fica limitada até </w:t>
                  </w:r>
                  <w:r>
                    <w:rPr>
                      <w:rStyle w:val="Forte"/>
                      <w:rFonts w:ascii="Arial" w:hAnsi="Arial" w:cs="Arial"/>
                      <w:sz w:val="21"/>
                      <w:szCs w:val="21"/>
                    </w:rPr>
                    <w:t xml:space="preserve">20% </w:t>
                  </w:r>
                  <w:r>
                    <w:rPr>
                      <w:rFonts w:ascii="Arial" w:hAnsi="Arial" w:cs="Arial"/>
                      <w:sz w:val="21"/>
                      <w:szCs w:val="21"/>
                    </w:rPr>
                    <w:t xml:space="preserve">(vinte por cento) referente ao valor recebido </w:t>
                  </w:r>
                  <w:proofErr w:type="gramStart"/>
                  <w:r>
                    <w:rPr>
                      <w:rFonts w:ascii="Arial" w:hAnsi="Arial" w:cs="Arial"/>
                      <w:sz w:val="21"/>
                      <w:szCs w:val="21"/>
                    </w:rPr>
                    <w:t>à</w:t>
                  </w:r>
                  <w:proofErr w:type="gramEnd"/>
                  <w:r>
                    <w:rPr>
                      <w:rFonts w:ascii="Arial" w:hAnsi="Arial" w:cs="Arial"/>
                      <w:sz w:val="21"/>
                      <w:szCs w:val="21"/>
                    </w:rPr>
                    <w:t xml:space="preserve"> título de Vale-Refeição.</w:t>
                  </w:r>
                </w:p>
                <w:p w:rsidR="00000000" w:rsidRDefault="00C90DEB">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Fica assegurada a compensação de valores pagos a título de Vale-Refeição após 1º de janeiro d</w:t>
                  </w:r>
                  <w:r>
                    <w:rPr>
                      <w:rFonts w:ascii="Arial" w:hAnsi="Arial" w:cs="Arial"/>
                      <w:sz w:val="21"/>
                      <w:szCs w:val="21"/>
                    </w:rPr>
                    <w:t>e 2022.</w:t>
                  </w:r>
                </w:p>
                <w:p w:rsidR="00000000" w:rsidRDefault="00C90DEB">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xml:space="preserve"> As diferenças resultantes desta Cláusula deverão ser quitadas no prazo máximo de 30 (trinta) dias da assinatura deste Instrumento Coletivo.</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VALE-ALIMENTAÇÃO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lastRenderedPageBreak/>
                    <w:t>As Empresas concederão aos seus Empregad</w:t>
                  </w:r>
                  <w:r>
                    <w:rPr>
                      <w:rFonts w:ascii="Arial" w:hAnsi="Arial" w:cs="Arial"/>
                      <w:sz w:val="21"/>
                      <w:szCs w:val="21"/>
                    </w:rPr>
                    <w:t xml:space="preserve">os que em 31.12.2021 percebiam remuneração mensal até </w:t>
                  </w:r>
                  <w:r>
                    <w:rPr>
                      <w:rStyle w:val="Forte"/>
                      <w:rFonts w:ascii="Arial" w:hAnsi="Arial" w:cs="Arial"/>
                      <w:sz w:val="21"/>
                      <w:szCs w:val="21"/>
                    </w:rPr>
                    <w:t>R$ 5.230,70</w:t>
                  </w:r>
                  <w:r>
                    <w:rPr>
                      <w:rFonts w:ascii="Arial" w:hAnsi="Arial" w:cs="Arial"/>
                      <w:sz w:val="21"/>
                      <w:szCs w:val="21"/>
                    </w:rPr>
                    <w:t xml:space="preserve"> </w:t>
                  </w:r>
                  <w:r>
                    <w:rPr>
                      <w:rStyle w:val="Forte"/>
                      <w:rFonts w:ascii="Arial" w:hAnsi="Arial" w:cs="Arial"/>
                      <w:sz w:val="21"/>
                      <w:szCs w:val="21"/>
                    </w:rPr>
                    <w:t xml:space="preserve">(cinco mil, duzentos e trinta reais e setenta centavos), </w:t>
                  </w:r>
                  <w:r>
                    <w:rPr>
                      <w:rFonts w:ascii="Arial" w:hAnsi="Arial" w:cs="Arial"/>
                      <w:sz w:val="21"/>
                      <w:szCs w:val="21"/>
                    </w:rPr>
                    <w:t xml:space="preserve">compreendida a remuneração como integrada do salário-base acrescido do adicional de periculosidade, quando devido, e cumulativamente </w:t>
                  </w:r>
                  <w:r>
                    <w:rPr>
                      <w:rFonts w:ascii="Arial" w:hAnsi="Arial" w:cs="Arial"/>
                      <w:sz w:val="21"/>
                      <w:szCs w:val="21"/>
                    </w:rPr>
                    <w:t xml:space="preserve">com o benefício da cláusula anterior, Vale-Alimentação com a disponibilidade mensal de </w:t>
                  </w:r>
                  <w:r>
                    <w:rPr>
                      <w:rStyle w:val="Forte"/>
                      <w:rFonts w:ascii="Arial" w:hAnsi="Arial" w:cs="Arial"/>
                      <w:sz w:val="21"/>
                      <w:szCs w:val="21"/>
                    </w:rPr>
                    <w:t>R$ 473,49 (quatrocentos e setenta e três reais e quarenta e nove centavos)</w:t>
                  </w:r>
                  <w:r>
                    <w:rPr>
                      <w:rFonts w:ascii="Arial" w:hAnsi="Arial" w:cs="Arial"/>
                      <w:sz w:val="21"/>
                      <w:szCs w:val="21"/>
                    </w:rPr>
                    <w:t xml:space="preserve"> sob a forma de cartão-eletrônico, devendo tais limites </w:t>
                  </w:r>
                  <w:proofErr w:type="gramStart"/>
                  <w:r>
                    <w:rPr>
                      <w:rFonts w:ascii="Arial" w:hAnsi="Arial" w:cs="Arial"/>
                      <w:sz w:val="21"/>
                      <w:szCs w:val="21"/>
                    </w:rPr>
                    <w:t>serem</w:t>
                  </w:r>
                  <w:proofErr w:type="gramEnd"/>
                  <w:r>
                    <w:rPr>
                      <w:rFonts w:ascii="Arial" w:hAnsi="Arial" w:cs="Arial"/>
                      <w:sz w:val="21"/>
                      <w:szCs w:val="21"/>
                    </w:rPr>
                    <w:t xml:space="preserve"> considerados para os empregados a</w:t>
                  </w:r>
                  <w:r>
                    <w:rPr>
                      <w:rFonts w:ascii="Arial" w:hAnsi="Arial" w:cs="Arial"/>
                      <w:sz w:val="21"/>
                      <w:szCs w:val="21"/>
                    </w:rPr>
                    <w:t>tivos na vigência do presente instrumento.</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Vale-Alimentação será </w:t>
                  </w:r>
                  <w:proofErr w:type="gramStart"/>
                  <w:r>
                    <w:rPr>
                      <w:rFonts w:ascii="Arial" w:hAnsi="Arial" w:cs="Arial"/>
                      <w:sz w:val="21"/>
                      <w:szCs w:val="21"/>
                    </w:rPr>
                    <w:t>fornecido</w:t>
                  </w:r>
                  <w:proofErr w:type="gramEnd"/>
                  <w:r>
                    <w:rPr>
                      <w:rFonts w:ascii="Arial" w:hAnsi="Arial" w:cs="Arial"/>
                      <w:sz w:val="21"/>
                      <w:szCs w:val="21"/>
                    </w:rPr>
                    <w:t xml:space="preserve"> também durante o período em que o Empregado estiver licenciado por motivo de doença, acidente do trabalho ou doença profissional, mas limitado ao período em qu</w:t>
                  </w:r>
                  <w:r>
                    <w:rPr>
                      <w:rFonts w:ascii="Arial" w:hAnsi="Arial" w:cs="Arial"/>
                      <w:sz w:val="21"/>
                      <w:szCs w:val="21"/>
                    </w:rPr>
                    <w:t xml:space="preserve">e estiver percebendo a complementação prevista na </w:t>
                  </w:r>
                  <w:r>
                    <w:rPr>
                      <w:rStyle w:val="nfase"/>
                      <w:rFonts w:ascii="Arial" w:hAnsi="Arial" w:cs="Arial"/>
                      <w:sz w:val="21"/>
                      <w:szCs w:val="21"/>
                    </w:rPr>
                    <w:t>CLÁUSULA VIGÉSIMA</w:t>
                  </w:r>
                  <w:r>
                    <w:rPr>
                      <w:rFonts w:ascii="Arial" w:hAnsi="Arial" w:cs="Arial"/>
                      <w:sz w:val="21"/>
                      <w:szCs w:val="21"/>
                    </w:rPr>
                    <w:t xml:space="preserve"> (AUXÍLIO-DOENÇA/ACIDENTES) deste instrumento coletivo, e desde que a licença não tenha se iniciado antes de </w:t>
                  </w:r>
                  <w:r>
                    <w:rPr>
                      <w:rStyle w:val="Forte"/>
                      <w:rFonts w:ascii="Arial" w:hAnsi="Arial" w:cs="Arial"/>
                      <w:sz w:val="21"/>
                      <w:szCs w:val="21"/>
                    </w:rPr>
                    <w:t xml:space="preserve">1º. </w:t>
                  </w:r>
                  <w:proofErr w:type="gramStart"/>
                  <w:r>
                    <w:rPr>
                      <w:rStyle w:val="Forte"/>
                      <w:rFonts w:ascii="Arial" w:hAnsi="Arial" w:cs="Arial"/>
                      <w:sz w:val="21"/>
                      <w:szCs w:val="21"/>
                    </w:rPr>
                    <w:t>de</w:t>
                  </w:r>
                  <w:proofErr w:type="gramEnd"/>
                  <w:r>
                    <w:rPr>
                      <w:rStyle w:val="Forte"/>
                      <w:rFonts w:ascii="Arial" w:hAnsi="Arial" w:cs="Arial"/>
                      <w:sz w:val="21"/>
                      <w:szCs w:val="21"/>
                    </w:rPr>
                    <w:t xml:space="preserve"> janeiro de 201</w:t>
                  </w:r>
                  <w:r>
                    <w:rPr>
                      <w:rStyle w:val="Forte"/>
                      <w:rFonts w:ascii="Arial" w:hAnsi="Arial" w:cs="Arial"/>
                      <w:sz w:val="21"/>
                      <w:szCs w:val="21"/>
                    </w:rPr>
                    <w:t>9</w:t>
                  </w:r>
                  <w:r>
                    <w:rPr>
                      <w:rFonts w:ascii="Arial" w:hAnsi="Arial" w:cs="Arial"/>
                      <w:sz w:val="21"/>
                      <w:szCs w:val="21"/>
                    </w:rPr>
                    <w:t>.</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Por o</w:t>
                  </w:r>
                  <w:r>
                    <w:rPr>
                      <w:rFonts w:ascii="Arial" w:hAnsi="Arial" w:cs="Arial"/>
                      <w:sz w:val="21"/>
                      <w:szCs w:val="21"/>
                    </w:rPr>
                    <w:t>casião do período de férias dos empregados a empresa concederá Vale-Alimentação com a disponibilidade mensal prevista no caput desta cláusula;</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participação do empregado, descontada em folha de pagamento, fica limitada até </w:t>
                  </w:r>
                  <w:r>
                    <w:rPr>
                      <w:rStyle w:val="Forte"/>
                      <w:rFonts w:ascii="Arial" w:hAnsi="Arial" w:cs="Arial"/>
                      <w:sz w:val="21"/>
                      <w:szCs w:val="21"/>
                    </w:rPr>
                    <w:t xml:space="preserve">10% </w:t>
                  </w:r>
                  <w:r>
                    <w:rPr>
                      <w:rFonts w:ascii="Arial" w:hAnsi="Arial" w:cs="Arial"/>
                      <w:sz w:val="21"/>
                      <w:szCs w:val="21"/>
                    </w:rPr>
                    <w:t>(dez por</w:t>
                  </w:r>
                  <w:r>
                    <w:rPr>
                      <w:rFonts w:ascii="Arial" w:hAnsi="Arial" w:cs="Arial"/>
                      <w:sz w:val="21"/>
                      <w:szCs w:val="21"/>
                    </w:rPr>
                    <w:t xml:space="preserve"> cento) referente ao valor recebido </w:t>
                  </w:r>
                  <w:proofErr w:type="gramStart"/>
                  <w:r>
                    <w:rPr>
                      <w:rFonts w:ascii="Arial" w:hAnsi="Arial" w:cs="Arial"/>
                      <w:sz w:val="21"/>
                      <w:szCs w:val="21"/>
                    </w:rPr>
                    <w:t>à</w:t>
                  </w:r>
                  <w:proofErr w:type="gramEnd"/>
                  <w:r>
                    <w:rPr>
                      <w:rFonts w:ascii="Arial" w:hAnsi="Arial" w:cs="Arial"/>
                      <w:sz w:val="21"/>
                      <w:szCs w:val="21"/>
                    </w:rPr>
                    <w:t xml:space="preserve"> título de Vale-Alimentação.</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Fica assegurada a compensação de valores pagos a título de Vale-Alimentação após 1º de janeiro de 2022.</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As diferenças resultantes desta Cláusula deverão s</w:t>
                  </w:r>
                  <w:r>
                    <w:rPr>
                      <w:rFonts w:ascii="Arial" w:hAnsi="Arial" w:cs="Arial"/>
                      <w:sz w:val="21"/>
                      <w:szCs w:val="21"/>
                    </w:rPr>
                    <w:t>er quitadas no prazo máximo de 30 (trinta) dias da assinatura deste Instrumento Coletivo.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VIGÉSIMA TERCEIRA - VALE-TRANSPORTE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(TST AA – 366.360197- </w:t>
                  </w:r>
                  <w:proofErr w:type="gramStart"/>
                  <w:r>
                    <w:rPr>
                      <w:rFonts w:ascii="Arial" w:hAnsi="Arial" w:cs="Arial"/>
                      <w:sz w:val="21"/>
                      <w:szCs w:val="21"/>
                    </w:rPr>
                    <w:t>4</w:t>
                  </w:r>
                  <w:proofErr w:type="gramEnd"/>
                  <w:r>
                    <w:rPr>
                      <w:rFonts w:ascii="Arial" w:hAnsi="Arial" w:cs="Arial"/>
                      <w:sz w:val="21"/>
                      <w:szCs w:val="21"/>
                    </w:rPr>
                    <w:t xml:space="preserve"> TST-RO-DC – 318.060/96.5 SDC O 1/06/98)</w:t>
                  </w:r>
                </w:p>
                <w:p w:rsidR="00000000" w:rsidRDefault="00C90DEB">
                  <w:pPr>
                    <w:pStyle w:val="NormalWeb"/>
                    <w:rPr>
                      <w:rFonts w:ascii="Arial" w:hAnsi="Arial" w:cs="Arial"/>
                      <w:sz w:val="21"/>
                      <w:szCs w:val="21"/>
                    </w:rPr>
                  </w:pPr>
                  <w:r>
                    <w:rPr>
                      <w:rFonts w:ascii="Arial" w:hAnsi="Arial" w:cs="Arial"/>
                      <w:sz w:val="21"/>
                      <w:szCs w:val="21"/>
                    </w:rPr>
                    <w:t xml:space="preserve">Fica facultado à </w:t>
                  </w:r>
                  <w:r>
                    <w:rPr>
                      <w:rFonts w:ascii="Arial" w:hAnsi="Arial" w:cs="Arial"/>
                      <w:sz w:val="21"/>
                      <w:szCs w:val="21"/>
                    </w:rPr>
                    <w:t>empresa que assim o quiser, conforme autorizado pelo art. 7º, XXVI da CF e pela jurisprudência do Tribunal Superior do Trabalho, a concessão do vale transporte de que trata a Lei 7418/85 mediante o pagamento antecipado, em dinheiro e informado em contrache</w:t>
                  </w:r>
                  <w:r>
                    <w:rPr>
                      <w:rFonts w:ascii="Arial" w:hAnsi="Arial" w:cs="Arial"/>
                      <w:sz w:val="21"/>
                      <w:szCs w:val="21"/>
                    </w:rPr>
                    <w:t>que, do seu valor total bruto, até o 5º dia útil de cada mês, ao empregado beneficiado, cabendo aos empregados, em qualquer hipótese, comunicar por escrito alterações das condições inicialmente declaradas e arcar com o custeio do deslocamento com até 6% do</w:t>
                  </w:r>
                  <w:r>
                    <w:rPr>
                      <w:rFonts w:ascii="Arial" w:hAnsi="Arial" w:cs="Arial"/>
                      <w:sz w:val="21"/>
                      <w:szCs w:val="21"/>
                    </w:rPr>
                    <w:t xml:space="preserve"> valor do seu salário base e cujo desconto somente poderá ser feito no pagamento da segunda quinzena do mês a que se referir o vale-transporte.</w:t>
                  </w:r>
                </w:p>
                <w:p w:rsidR="00000000" w:rsidRDefault="00C90DEB">
                  <w:pPr>
                    <w:pStyle w:val="NormalWeb"/>
                    <w:rPr>
                      <w:rFonts w:ascii="Arial" w:hAnsi="Arial" w:cs="Arial"/>
                      <w:sz w:val="21"/>
                      <w:szCs w:val="21"/>
                    </w:rPr>
                  </w:pPr>
                  <w:r>
                    <w:rPr>
                      <w:rStyle w:val="Forte"/>
                      <w:rFonts w:ascii="Arial" w:hAnsi="Arial" w:cs="Arial"/>
                      <w:sz w:val="21"/>
                      <w:szCs w:val="21"/>
                    </w:rPr>
                    <w:t>PARAGRAFO PRIMEIRO:</w:t>
                  </w:r>
                  <w:r>
                    <w:rPr>
                      <w:rFonts w:ascii="Arial" w:hAnsi="Arial" w:cs="Arial"/>
                      <w:sz w:val="21"/>
                      <w:szCs w:val="21"/>
                    </w:rPr>
                    <w:t xml:space="preserve"> O auxílio transporte concedido nestas condições não integrará a remuneração para quaisquer e</w:t>
                  </w:r>
                  <w:r>
                    <w:rPr>
                      <w:rFonts w:ascii="Arial" w:hAnsi="Arial" w:cs="Arial"/>
                      <w:sz w:val="21"/>
                      <w:szCs w:val="21"/>
                    </w:rPr>
                    <w:t>feitos, ficando entendido que ele tem a finalidade exclusiva de proporcionar aos Empregados uma importância suplementar para ajudá-los no custeio do vale transporte, uma vez que não há transporte público de fácil e regular acesso na região.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Auxílio Doenç</w:t>
                  </w:r>
                  <w:r>
                    <w:rPr>
                      <w:rFonts w:ascii="Arial" w:eastAsia="Times New Roman" w:hAnsi="Arial" w:cs="Arial"/>
                      <w:b/>
                      <w:bCs/>
                      <w:sz w:val="21"/>
                      <w:szCs w:val="21"/>
                    </w:rPr>
                    <w:t xml:space="preserve">a/Invalidez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VIGÉSIMA QUARTA - AUXÍLIO DOENÇA/ACIDENTES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lastRenderedPageBreak/>
                    <w:t xml:space="preserve">Aos Empregados afastados do serviço por motivo de doença ou acidente do trabalho, com 03 (três) anos ou mais de trabalho, a Empresa concederá uma complementação de salário, inclusive do </w:t>
                  </w:r>
                  <w:r>
                    <w:rPr>
                      <w:rFonts w:ascii="Arial" w:hAnsi="Arial" w:cs="Arial"/>
                      <w:sz w:val="21"/>
                      <w:szCs w:val="21"/>
                    </w:rPr>
                    <w:t>13º salário, que se somará ao benefício recebido do INSS, conforme segue:</w:t>
                  </w:r>
                </w:p>
                <w:p w:rsidR="00000000" w:rsidRDefault="00C90DEB">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Quando se tratar de afastamento por motivo de doença, a complementação obedecerá a seguinte tabela, observado o prazo máximo de 36 (trinta e seis) meses: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0"/>
                    <w:gridCol w:w="4830"/>
                  </w:tblGrid>
                  <w:tr w:rsidR="00000000">
                    <w:trPr>
                      <w:tblCellSpacing w:w="0" w:type="dxa"/>
                    </w:trPr>
                    <w:tc>
                      <w:tcPr>
                        <w:tcW w:w="483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rPr>
                            <w:rStyle w:val="Forte"/>
                          </w:rPr>
                          <w:t>Período</w:t>
                        </w:r>
                      </w:p>
                    </w:tc>
                    <w:tc>
                      <w:tcPr>
                        <w:tcW w:w="483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rPr>
                            <w:rStyle w:val="Forte"/>
                          </w:rPr>
                          <w:t>Percentua</w:t>
                        </w:r>
                        <w:r>
                          <w:rPr>
                            <w:rStyle w:val="Forte"/>
                          </w:rPr>
                          <w:t>l</w:t>
                        </w:r>
                      </w:p>
                    </w:tc>
                  </w:tr>
                  <w:tr w:rsidR="00000000">
                    <w:trPr>
                      <w:tblCellSpacing w:w="0" w:type="dxa"/>
                    </w:trPr>
                    <w:tc>
                      <w:tcPr>
                        <w:tcW w:w="483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proofErr w:type="gramStart"/>
                        <w:r>
                          <w:t>do</w:t>
                        </w:r>
                        <w:proofErr w:type="gramEnd"/>
                        <w:r>
                          <w:t xml:space="preserve"> 1º ao 12º mês</w:t>
                        </w:r>
                      </w:p>
                    </w:tc>
                    <w:tc>
                      <w:tcPr>
                        <w:tcW w:w="483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100%</w:t>
                        </w:r>
                      </w:p>
                    </w:tc>
                  </w:tr>
                  <w:tr w:rsidR="00000000">
                    <w:trPr>
                      <w:tblCellSpacing w:w="0" w:type="dxa"/>
                    </w:trPr>
                    <w:tc>
                      <w:tcPr>
                        <w:tcW w:w="483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proofErr w:type="gramStart"/>
                        <w:r>
                          <w:t>do</w:t>
                        </w:r>
                        <w:proofErr w:type="gramEnd"/>
                        <w:r>
                          <w:t xml:space="preserve"> 13º ao 24º mês</w:t>
                        </w:r>
                      </w:p>
                    </w:tc>
                    <w:tc>
                      <w:tcPr>
                        <w:tcW w:w="483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80%</w:t>
                        </w:r>
                      </w:p>
                    </w:tc>
                  </w:tr>
                  <w:tr w:rsidR="00000000">
                    <w:trPr>
                      <w:tblCellSpacing w:w="0" w:type="dxa"/>
                    </w:trPr>
                    <w:tc>
                      <w:tcPr>
                        <w:tcW w:w="483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proofErr w:type="gramStart"/>
                        <w:r>
                          <w:t>do</w:t>
                        </w:r>
                        <w:proofErr w:type="gramEnd"/>
                        <w:r>
                          <w:t xml:space="preserve"> 25º ao 36º mês</w:t>
                        </w:r>
                      </w:p>
                    </w:tc>
                    <w:tc>
                      <w:tcPr>
                        <w:tcW w:w="483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60%</w:t>
                        </w:r>
                      </w:p>
                    </w:tc>
                  </w:tr>
                </w:tbl>
                <w:p w:rsidR="00000000" w:rsidRDefault="00C90DEB">
                  <w:pPr>
                    <w:pStyle w:val="NormalWeb"/>
                    <w:rPr>
                      <w:rFonts w:ascii="Arial" w:hAnsi="Arial" w:cs="Arial"/>
                      <w:sz w:val="21"/>
                      <w:szCs w:val="21"/>
                    </w:rPr>
                  </w:pPr>
                  <w:r>
                    <w:rPr>
                      <w:rFonts w:ascii="Arial" w:hAnsi="Arial" w:cs="Arial"/>
                      <w:sz w:val="21"/>
                      <w:szCs w:val="21"/>
                    </w:rPr>
                    <w:t>b) Nos casos de afastamento por motivo de acidente do trabalho, a complementação será feita integralmente, observado o prazo máximo de 36 (trinta e seis) meses.</w:t>
                  </w:r>
                </w:p>
                <w:p w:rsidR="00000000" w:rsidRDefault="00C90DEB">
                  <w:pPr>
                    <w:pStyle w:val="NormalWeb"/>
                    <w:rPr>
                      <w:rFonts w:ascii="Arial" w:hAnsi="Arial" w:cs="Arial"/>
                      <w:sz w:val="21"/>
                      <w:szCs w:val="21"/>
                    </w:rPr>
                  </w:pPr>
                  <w:r>
                    <w:rPr>
                      <w:rStyle w:val="Forte"/>
                      <w:rFonts w:ascii="Arial" w:hAnsi="Arial" w:cs="Arial"/>
                      <w:sz w:val="21"/>
                      <w:szCs w:val="21"/>
                    </w:rPr>
                    <w:t>PARÁ</w:t>
                  </w:r>
                  <w:r>
                    <w:rPr>
                      <w:rStyle w:val="Forte"/>
                      <w:rFonts w:ascii="Arial" w:hAnsi="Arial" w:cs="Arial"/>
                      <w:sz w:val="21"/>
                      <w:szCs w:val="21"/>
                    </w:rPr>
                    <w:t>GRAFO PRIMEIRO:</w:t>
                  </w:r>
                  <w:r>
                    <w:rPr>
                      <w:rFonts w:ascii="Arial" w:hAnsi="Arial" w:cs="Arial"/>
                      <w:sz w:val="21"/>
                      <w:szCs w:val="21"/>
                    </w:rPr>
                    <w:t xml:space="preserve"> No caso de novo afastamento por motivo de doença, a tabela será aplicada levando em conta os benefícios já concedidos, a menos que se trate de enfermidade diferente ou que haja decorrido o prazo de, no mínimo, </w:t>
                  </w:r>
                  <w:proofErr w:type="gramStart"/>
                  <w:r>
                    <w:rPr>
                      <w:rFonts w:ascii="Arial" w:hAnsi="Arial" w:cs="Arial"/>
                      <w:sz w:val="21"/>
                      <w:szCs w:val="21"/>
                    </w:rPr>
                    <w:t>6</w:t>
                  </w:r>
                  <w:proofErr w:type="gramEnd"/>
                  <w:r>
                    <w:rPr>
                      <w:rFonts w:ascii="Arial" w:hAnsi="Arial" w:cs="Arial"/>
                      <w:sz w:val="21"/>
                      <w:szCs w:val="21"/>
                    </w:rPr>
                    <w:t xml:space="preserve"> (seis) meses de trabalho ent</w:t>
                  </w:r>
                  <w:r>
                    <w:rPr>
                      <w:rFonts w:ascii="Arial" w:hAnsi="Arial" w:cs="Arial"/>
                      <w:sz w:val="21"/>
                      <w:szCs w:val="21"/>
                    </w:rPr>
                    <w:t>re a data do retorno e a do novo afastamento.</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Na complementação do salário e do 13º salário será considerado o adicional de periculosidade, quando devido, e excluídas quaisquer outras parcelas adicionais, tais como horas extras, adiciona</w:t>
                  </w:r>
                  <w:r>
                    <w:rPr>
                      <w:rFonts w:ascii="Arial" w:hAnsi="Arial" w:cs="Arial"/>
                      <w:sz w:val="21"/>
                      <w:szCs w:val="21"/>
                    </w:rPr>
                    <w:t>l noturno, adicional de insalubridade, etc.</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valor da complementação adicionado ao benefício percebido do INSS não poderá ultrapassar o salário e o 13º salário dos Empregados, deduzida a contribuição para a Previdência Social.</w:t>
                  </w:r>
                </w:p>
                <w:p w:rsidR="00000000" w:rsidRDefault="00C90DEB">
                  <w:pPr>
                    <w:pStyle w:val="NormalWeb"/>
                    <w:rPr>
                      <w:rFonts w:ascii="Arial" w:hAnsi="Arial" w:cs="Arial"/>
                      <w:sz w:val="21"/>
                      <w:szCs w:val="21"/>
                    </w:rPr>
                  </w:pPr>
                  <w:r>
                    <w:rPr>
                      <w:rStyle w:val="Forte"/>
                      <w:rFonts w:ascii="Arial" w:hAnsi="Arial" w:cs="Arial"/>
                      <w:sz w:val="21"/>
                      <w:szCs w:val="21"/>
                    </w:rPr>
                    <w:t>PARÁ</w:t>
                  </w:r>
                  <w:r>
                    <w:rPr>
                      <w:rStyle w:val="Forte"/>
                      <w:rFonts w:ascii="Arial" w:hAnsi="Arial" w:cs="Arial"/>
                      <w:sz w:val="21"/>
                      <w:szCs w:val="21"/>
                    </w:rPr>
                    <w:t>GRAFO QUARTO:</w:t>
                  </w:r>
                  <w:r>
                    <w:rPr>
                      <w:rFonts w:ascii="Arial" w:hAnsi="Arial" w:cs="Arial"/>
                      <w:sz w:val="21"/>
                      <w:szCs w:val="21"/>
                    </w:rPr>
                    <w:t xml:space="preserve"> Na complementação do salário e do 13º salário serão consideradas todas as antecipações e aumentos salariais coletivos que venham a ser concedidos enquanto durar aquela complementação.</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Serão elegíveis ao benefício desta cláus</w:t>
                  </w:r>
                  <w:r>
                    <w:rPr>
                      <w:rFonts w:ascii="Arial" w:hAnsi="Arial" w:cs="Arial"/>
                      <w:sz w:val="21"/>
                      <w:szCs w:val="21"/>
                    </w:rPr>
                    <w:t xml:space="preserve">ula os empregados que, com contrato de trabalho em vigor, </w:t>
                  </w:r>
                  <w:proofErr w:type="gramStart"/>
                  <w:r>
                    <w:rPr>
                      <w:rFonts w:ascii="Arial" w:hAnsi="Arial" w:cs="Arial"/>
                      <w:sz w:val="21"/>
                      <w:szCs w:val="21"/>
                    </w:rPr>
                    <w:t>estejam</w:t>
                  </w:r>
                  <w:proofErr w:type="gramEnd"/>
                  <w:r>
                    <w:rPr>
                      <w:rFonts w:ascii="Arial" w:hAnsi="Arial" w:cs="Arial"/>
                      <w:sz w:val="21"/>
                      <w:szCs w:val="21"/>
                    </w:rPr>
                    <w:t xml:space="preserve"> percebendo do INSS o benefício de Aposentadoria, caso no qual a complementação prevista nesta cláusula será devida pela diferença entre o seu salário e o valor da aposentadoria percebido no </w:t>
                  </w:r>
                  <w:r>
                    <w:rPr>
                      <w:rFonts w:ascii="Arial" w:hAnsi="Arial" w:cs="Arial"/>
                      <w:sz w:val="21"/>
                      <w:szCs w:val="21"/>
                    </w:rPr>
                    <w:t>mês da respectiva complementação, observadas todas as regras desta cláusula.</w:t>
                  </w:r>
                </w:p>
                <w:p w:rsidR="00000000" w:rsidRDefault="00C90DE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Não gozarão das vantagens deste auxílio os Empregados cujo afastamento por doença ou acidente de trabalho decorrer de:</w:t>
                  </w:r>
                </w:p>
                <w:p w:rsidR="00000000" w:rsidRDefault="00C90DEB">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uso de bebidas alcoólicas;</w:t>
                  </w:r>
                </w:p>
                <w:p w:rsidR="00000000" w:rsidRDefault="00C90DEB">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xml:space="preserve">    uso </w:t>
                  </w:r>
                  <w:r>
                    <w:rPr>
                      <w:rFonts w:ascii="Arial" w:hAnsi="Arial" w:cs="Arial"/>
                      <w:sz w:val="21"/>
                      <w:szCs w:val="21"/>
                    </w:rPr>
                    <w:t>de tóxicos sem prescrição médica e sem as formalidades legais;</w:t>
                  </w:r>
                </w:p>
                <w:p w:rsidR="00000000" w:rsidRDefault="00C90DEB">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lutas corporais, exceto quando em legítima defesa própria ou de terceiros.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VIGÉSIMA QUINTA - AUXÍLIO-FUNERAL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pagará, durante a vigência d</w:t>
                  </w:r>
                  <w:r>
                    <w:rPr>
                      <w:rFonts w:ascii="Arial" w:hAnsi="Arial" w:cs="Arial"/>
                      <w:sz w:val="21"/>
                      <w:szCs w:val="21"/>
                    </w:rPr>
                    <w:t xml:space="preserve">o contrato de trabalho e no caso de falecimento do Empregado, </w:t>
                  </w:r>
                  <w:r>
                    <w:rPr>
                      <w:rFonts w:ascii="Arial" w:hAnsi="Arial" w:cs="Arial"/>
                      <w:sz w:val="21"/>
                      <w:szCs w:val="21"/>
                    </w:rPr>
                    <w:lastRenderedPageBreak/>
                    <w:t xml:space="preserve">cônjuge ou </w:t>
                  </w:r>
                  <w:proofErr w:type="gramStart"/>
                  <w:r>
                    <w:rPr>
                      <w:rFonts w:ascii="Arial" w:hAnsi="Arial" w:cs="Arial"/>
                      <w:sz w:val="21"/>
                      <w:szCs w:val="21"/>
                    </w:rPr>
                    <w:t>companheiro(</w:t>
                  </w:r>
                  <w:proofErr w:type="gramEnd"/>
                  <w:r>
                    <w:rPr>
                      <w:rFonts w:ascii="Arial" w:hAnsi="Arial" w:cs="Arial"/>
                      <w:sz w:val="21"/>
                      <w:szCs w:val="21"/>
                    </w:rPr>
                    <w:t>a), filho(a) menor de 18 anos ou filho(a) inválido(a), pai, mãe e menor(es) dependentes, uma importância única à título de auxílio-funeral.</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benefício</w:t>
                  </w:r>
                  <w:r>
                    <w:rPr>
                      <w:rFonts w:ascii="Arial" w:hAnsi="Arial" w:cs="Arial"/>
                      <w:sz w:val="21"/>
                      <w:szCs w:val="21"/>
                    </w:rPr>
                    <w:t xml:space="preserve"> acima descrito será de até </w:t>
                  </w:r>
                  <w:r>
                    <w:rPr>
                      <w:rStyle w:val="Forte"/>
                      <w:rFonts w:ascii="Arial" w:hAnsi="Arial" w:cs="Arial"/>
                      <w:sz w:val="21"/>
                      <w:szCs w:val="21"/>
                    </w:rPr>
                    <w:t>R$ 5.300,00 (cinco mil e trezentos reais)</w:t>
                  </w:r>
                  <w:r>
                    <w:rPr>
                      <w:rFonts w:ascii="Arial" w:hAnsi="Arial" w:cs="Arial"/>
                      <w:sz w:val="21"/>
                      <w:szCs w:val="21"/>
                    </w:rPr>
                    <w:t>.</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efeito do pagamento do benefício, a comprovação de dependência se dará conforme abaixo:</w:t>
                  </w:r>
                </w:p>
                <w:p w:rsidR="00000000" w:rsidRDefault="00C90DEB">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Cônjuge: mediante apresentação da certidão de casamento.</w:t>
                  </w:r>
                </w:p>
                <w:p w:rsidR="00000000" w:rsidRDefault="00C90DEB">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Comp</w:t>
                  </w:r>
                  <w:r>
                    <w:rPr>
                      <w:rFonts w:ascii="Arial" w:hAnsi="Arial" w:cs="Arial"/>
                      <w:sz w:val="21"/>
                      <w:szCs w:val="21"/>
                    </w:rPr>
                    <w:t>anheiro(a): quando esta condição estiver reconhecida perante a Previdência Social, mediante anotação na Carteira de Trabalho ou declaração do Imposto de Renda.</w:t>
                  </w:r>
                </w:p>
                <w:p w:rsidR="00000000" w:rsidRDefault="00C90DEB">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Filhos(as) menores de 18 anos ou inválidos(as): Certidão de nascimento.</w:t>
                  </w:r>
                </w:p>
                <w:p w:rsidR="00000000" w:rsidRDefault="00C90DEB">
                  <w:pPr>
                    <w:pStyle w:val="NormalWeb"/>
                    <w:rPr>
                      <w:rFonts w:ascii="Arial" w:hAnsi="Arial" w:cs="Arial"/>
                      <w:sz w:val="21"/>
                      <w:szCs w:val="21"/>
                    </w:rPr>
                  </w:pPr>
                  <w:proofErr w:type="gramStart"/>
                  <w:r>
                    <w:rPr>
                      <w:rFonts w:ascii="Arial" w:hAnsi="Arial" w:cs="Arial"/>
                      <w:sz w:val="21"/>
                      <w:szCs w:val="21"/>
                    </w:rPr>
                    <w:t>d)</w:t>
                  </w:r>
                  <w:proofErr w:type="gramEnd"/>
                  <w:r>
                    <w:rPr>
                      <w:rFonts w:ascii="Arial" w:hAnsi="Arial" w:cs="Arial"/>
                      <w:sz w:val="21"/>
                      <w:szCs w:val="21"/>
                    </w:rPr>
                    <w:t xml:space="preserve">    Pai, Mãe e </w:t>
                  </w:r>
                  <w:r>
                    <w:rPr>
                      <w:rFonts w:ascii="Arial" w:hAnsi="Arial" w:cs="Arial"/>
                      <w:sz w:val="21"/>
                      <w:szCs w:val="21"/>
                    </w:rPr>
                    <w:t>Menores Dependentes: mediante a apresentação à Empresa da anotação na Carteira de Trabalho ou declaração do Imposto de Renda.</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prova de falecimento será feita mediante apresentação da certidão de óbito.</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Na hipótese de</w:t>
                  </w:r>
                  <w:r>
                    <w:rPr>
                      <w:rFonts w:ascii="Arial" w:hAnsi="Arial" w:cs="Arial"/>
                      <w:sz w:val="21"/>
                      <w:szCs w:val="21"/>
                    </w:rPr>
                    <w:t xml:space="preserve"> falecimento do Empregado, o pagamento será feito ao dependente que apresentar comprovante de despesas.</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O auxílio-funeral concedido nestas condições não integrará a remuneração para quaisquer efeitos.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VIGÉSIMA</w:t>
                  </w:r>
                  <w:r>
                    <w:rPr>
                      <w:rFonts w:ascii="Arial" w:eastAsia="Times New Roman" w:hAnsi="Arial" w:cs="Arial"/>
                      <w:b/>
                      <w:bCs/>
                      <w:sz w:val="21"/>
                      <w:szCs w:val="21"/>
                    </w:rPr>
                    <w:t xml:space="preserve"> SEXTA - AUXÍLIO-CRECHE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Com o objetivo de incrementar o amparo à maternidade e à infância, as partes estabelecem as seguintes condições com relação à manutenção e guarda dos filhos de suas Empregadas.</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Em substituição ao preceito lega</w:t>
                  </w:r>
                  <w:r>
                    <w:rPr>
                      <w:rFonts w:ascii="Arial" w:hAnsi="Arial" w:cs="Arial"/>
                      <w:sz w:val="21"/>
                      <w:szCs w:val="21"/>
                    </w:rPr>
                    <w:t xml:space="preserve">l, as Empresas obrigadas a manter local apropriado para guarda e vigilância dos filhos de suas Empregadas, no período de amamentação, na forma dos parágrafos 1º e 2º do art. 389 da CLT, concederão a </w:t>
                  </w:r>
                  <w:proofErr w:type="gramStart"/>
                  <w:r>
                    <w:rPr>
                      <w:rFonts w:ascii="Arial" w:hAnsi="Arial" w:cs="Arial"/>
                      <w:sz w:val="21"/>
                      <w:szCs w:val="21"/>
                    </w:rPr>
                    <w:t>estas auxílio</w:t>
                  </w:r>
                  <w:proofErr w:type="gramEnd"/>
                  <w:r>
                    <w:rPr>
                      <w:rFonts w:ascii="Arial" w:hAnsi="Arial" w:cs="Arial"/>
                      <w:sz w:val="21"/>
                      <w:szCs w:val="21"/>
                    </w:rPr>
                    <w:t xml:space="preserve"> creche sob a forma de reembolso de despesas</w:t>
                  </w:r>
                  <w:r>
                    <w:rPr>
                      <w:rFonts w:ascii="Arial" w:hAnsi="Arial" w:cs="Arial"/>
                      <w:sz w:val="21"/>
                      <w:szCs w:val="21"/>
                    </w:rPr>
                    <w:t xml:space="preserve"> efetuadas para esse fim.</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Este benefício será concedido também nos locais onde não haja a obrigação legal acima referida.</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auxílio-creche mensal corresponderá ao valor escalonado, conforme abaixo.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00"/>
                  </w:tblGrid>
                  <w:tr w:rsidR="00000000">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rsidR="00000000" w:rsidRDefault="00C90DEB">
                        <w:pPr>
                          <w:pStyle w:val="NormalWeb"/>
                          <w:jc w:val="center"/>
                        </w:pPr>
                        <w:r>
                          <w:rPr>
                            <w:rStyle w:val="Forte"/>
                          </w:rPr>
                          <w:t>Faixa Salarial</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rPr>
                            <w:rStyle w:val="Forte"/>
                          </w:rPr>
                          <w:t>Valo</w:t>
                        </w:r>
                        <w:r>
                          <w:rPr>
                            <w:rStyle w:val="Forte"/>
                          </w:rPr>
                          <w:t>r</w:t>
                        </w:r>
                      </w:p>
                    </w:tc>
                  </w:tr>
                  <w:tr w:rsidR="00000000">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rsidR="00000000" w:rsidRDefault="00C90DEB">
                        <w:pPr>
                          <w:pStyle w:val="NormalWeb"/>
                          <w:jc w:val="center"/>
                        </w:pPr>
                        <w:r>
                          <w:t>Até R$ 3.383,00</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R$ 839,00</w:t>
                        </w:r>
                      </w:p>
                    </w:tc>
                  </w:tr>
                  <w:tr w:rsidR="00000000">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rsidR="00000000" w:rsidRDefault="00C90DEB">
                        <w:pPr>
                          <w:pStyle w:val="NormalWeb"/>
                          <w:jc w:val="center"/>
                        </w:pPr>
                        <w:r>
                          <w:t>R$ 3.383,01 a R$ 6.066,00</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R$ 671,00</w:t>
                        </w:r>
                      </w:p>
                    </w:tc>
                  </w:tr>
                  <w:tr w:rsidR="00000000">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rsidR="00000000" w:rsidRDefault="00C90DEB">
                        <w:pPr>
                          <w:pStyle w:val="NormalWeb"/>
                          <w:jc w:val="center"/>
                        </w:pPr>
                        <w:r>
                          <w:t>A partir de R$ 6.066,01</w:t>
                        </w:r>
                      </w:p>
                    </w:tc>
                    <w:tc>
                      <w:tcPr>
                        <w:tcW w:w="510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R$ 504,00</w:t>
                        </w:r>
                      </w:p>
                    </w:tc>
                  </w:tr>
                </w:tbl>
                <w:p w:rsidR="00000000" w:rsidRDefault="00C90DEB">
                  <w:pPr>
                    <w:pStyle w:val="NormalWeb"/>
                    <w:rPr>
                      <w:rFonts w:ascii="Arial" w:hAnsi="Arial" w:cs="Arial"/>
                      <w:sz w:val="21"/>
                      <w:szCs w:val="21"/>
                    </w:rPr>
                  </w:pPr>
                  <w:r>
                    <w:rPr>
                      <w:rFonts w:ascii="Arial" w:hAnsi="Arial" w:cs="Arial"/>
                      <w:sz w:val="21"/>
                      <w:szCs w:val="21"/>
                    </w:rPr>
                    <w:t> </w:t>
                  </w:r>
                </w:p>
                <w:p w:rsidR="00000000" w:rsidRDefault="00C90DEB">
                  <w:pPr>
                    <w:pStyle w:val="NormalWeb"/>
                    <w:rPr>
                      <w:rFonts w:ascii="Arial" w:hAnsi="Arial" w:cs="Arial"/>
                      <w:sz w:val="21"/>
                      <w:szCs w:val="21"/>
                    </w:rPr>
                  </w:pPr>
                  <w:r>
                    <w:rPr>
                      <w:rStyle w:val="Forte"/>
                      <w:rFonts w:ascii="Arial" w:hAnsi="Arial" w:cs="Arial"/>
                      <w:sz w:val="21"/>
                      <w:szCs w:val="21"/>
                    </w:rPr>
                    <w:lastRenderedPageBreak/>
                    <w:t>PARÁGRAFO QUARTO:</w:t>
                  </w:r>
                  <w:r>
                    <w:rPr>
                      <w:rFonts w:ascii="Arial" w:hAnsi="Arial" w:cs="Arial"/>
                      <w:sz w:val="21"/>
                      <w:szCs w:val="21"/>
                    </w:rPr>
                    <w:t xml:space="preserve"> Este auxílio será pago sob a forma de reembolso mediante comprovação e até </w:t>
                  </w:r>
                  <w:r>
                    <w:rPr>
                      <w:rFonts w:ascii="Arial" w:hAnsi="Arial" w:cs="Arial"/>
                      <w:sz w:val="21"/>
                      <w:szCs w:val="21"/>
                    </w:rPr>
                    <w:t>o limite estipulado no Parágrafo TERCEIRO desta cláusula.</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Dado o seu caráter substitutivo do preceito legal, bem como por ser meramente liberal e não remuneratório, o valor do reembolso não integrará a remuneração para quaisquer efeitos.</w:t>
                  </w:r>
                </w:p>
                <w:p w:rsidR="00000000" w:rsidRDefault="00C90DE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O reembolso será devido em relação a cada filho, individualmente e limitado até o 36º (trigésimo sexto) mês de idade, independentemente do tempo de serviço na Empresa.</w:t>
                  </w:r>
                </w:p>
                <w:p w:rsidR="00000000" w:rsidRDefault="00C90DEB">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Ficam desobrigadas do reembolso as Empresas que mante</w:t>
                  </w:r>
                  <w:r>
                    <w:rPr>
                      <w:rFonts w:ascii="Arial" w:hAnsi="Arial" w:cs="Arial"/>
                      <w:sz w:val="21"/>
                      <w:szCs w:val="21"/>
                    </w:rPr>
                    <w:t>nham, em efetivo funcionamento, local para guarda dos filhos das Empregadas na forma da Lei, bem como aquelas que adotem sistemas semelhantes de pagamento ou reembolso em situações mais favoráveis.</w:t>
                  </w:r>
                </w:p>
                <w:p w:rsidR="00000000" w:rsidRDefault="00C90DEB">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Farão jus ao mesmo benefício os emprega</w:t>
                  </w:r>
                  <w:r>
                    <w:rPr>
                      <w:rFonts w:ascii="Arial" w:hAnsi="Arial" w:cs="Arial"/>
                      <w:sz w:val="21"/>
                      <w:szCs w:val="21"/>
                    </w:rPr>
                    <w:t>dos que, por motivo de viuvez ou por decisão judicial, tenham para si a guarda de seus filhos, até aquela idade mencionada no Parágrafo SEXTO.</w:t>
                  </w:r>
                </w:p>
                <w:p w:rsidR="00000000" w:rsidRDefault="00C90DEB">
                  <w:pPr>
                    <w:pStyle w:val="NormalWeb"/>
                    <w:rPr>
                      <w:rFonts w:ascii="Arial" w:hAnsi="Arial" w:cs="Arial"/>
                      <w:sz w:val="21"/>
                      <w:szCs w:val="21"/>
                    </w:rPr>
                  </w:pPr>
                  <w:r>
                    <w:rPr>
                      <w:rStyle w:val="Forte"/>
                      <w:rFonts w:ascii="Arial" w:hAnsi="Arial" w:cs="Arial"/>
                      <w:sz w:val="21"/>
                      <w:szCs w:val="21"/>
                    </w:rPr>
                    <w:t>PARÁGRAFO NONO:</w:t>
                  </w:r>
                  <w:r>
                    <w:rPr>
                      <w:rFonts w:ascii="Arial" w:hAnsi="Arial" w:cs="Arial"/>
                      <w:sz w:val="21"/>
                      <w:szCs w:val="21"/>
                    </w:rPr>
                    <w:t xml:space="preserve"> Em substituição ao Auxílio-Creche, a Empregada poderá optar pelo Auxílio-Acompanhante, que consis</w:t>
                  </w:r>
                  <w:r>
                    <w:rPr>
                      <w:rFonts w:ascii="Arial" w:hAnsi="Arial" w:cs="Arial"/>
                      <w:sz w:val="21"/>
                      <w:szCs w:val="21"/>
                    </w:rPr>
                    <w:t>tirá em pagamento mensal, a título de reembolso, não cumulativo e limitado ao período de até 36 (trinta e seis) meses de idade de cada filho. No mês de dezembro ou no mês do último pagamento do exercício, será paga a importância correspondente a 1/12 (um d</w:t>
                  </w:r>
                  <w:r>
                    <w:rPr>
                      <w:rFonts w:ascii="Arial" w:hAnsi="Arial" w:cs="Arial"/>
                      <w:sz w:val="21"/>
                      <w:szCs w:val="21"/>
                    </w:rPr>
                    <w:t>uodécimo) da soma dos valores do Auxílio-Acompanhante pagos no mesmo exercício.</w:t>
                  </w:r>
                </w:p>
                <w:p w:rsidR="00000000" w:rsidRDefault="00C90DEB">
                  <w:pPr>
                    <w:pStyle w:val="NormalWeb"/>
                    <w:rPr>
                      <w:rFonts w:ascii="Arial" w:hAnsi="Arial" w:cs="Arial"/>
                      <w:sz w:val="21"/>
                      <w:szCs w:val="21"/>
                    </w:rPr>
                  </w:pPr>
                  <w:r>
                    <w:rPr>
                      <w:rStyle w:val="Forte"/>
                      <w:rFonts w:ascii="Arial" w:hAnsi="Arial" w:cs="Arial"/>
                      <w:sz w:val="21"/>
                      <w:szCs w:val="21"/>
                    </w:rPr>
                    <w:t>PARÁGRAFO DÉCIMO:</w:t>
                  </w:r>
                  <w:r>
                    <w:rPr>
                      <w:rFonts w:ascii="Arial" w:hAnsi="Arial" w:cs="Arial"/>
                      <w:sz w:val="21"/>
                      <w:szCs w:val="21"/>
                    </w:rPr>
                    <w:t xml:space="preserve"> As faltas injustificadas serão descontas do valor do benefício.  O desconto será calculado sob o valor correspondente a um dia de reembolso multiplicado pelo </w:t>
                  </w:r>
                  <w:r>
                    <w:rPr>
                      <w:rFonts w:ascii="Arial" w:hAnsi="Arial" w:cs="Arial"/>
                      <w:sz w:val="21"/>
                      <w:szCs w:val="21"/>
                    </w:rPr>
                    <w:t>número de faltas.</w:t>
                  </w:r>
                </w:p>
                <w:p w:rsidR="00000000" w:rsidRDefault="00C90DEB">
                  <w:pPr>
                    <w:pStyle w:val="NormalWeb"/>
                    <w:rPr>
                      <w:rFonts w:ascii="Arial" w:hAnsi="Arial" w:cs="Arial"/>
                      <w:sz w:val="21"/>
                      <w:szCs w:val="21"/>
                    </w:rPr>
                  </w:pPr>
                  <w:r>
                    <w:rPr>
                      <w:rStyle w:val="Forte"/>
                      <w:rFonts w:ascii="Arial" w:hAnsi="Arial" w:cs="Arial"/>
                      <w:sz w:val="21"/>
                      <w:szCs w:val="21"/>
                    </w:rPr>
                    <w:t>PARÁGRAFO DÉCIMO PRIMEIRO:</w:t>
                  </w:r>
                  <w:r>
                    <w:rPr>
                      <w:rFonts w:ascii="Arial" w:hAnsi="Arial" w:cs="Arial"/>
                      <w:sz w:val="21"/>
                      <w:szCs w:val="21"/>
                    </w:rPr>
                    <w:t xml:space="preserve"> O auxílio-acompanhante mensal corresponderá ao valor escalonado, conforme abaixo.</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0"/>
                    <w:gridCol w:w="5130"/>
                  </w:tblGrid>
                  <w:tr w:rsidR="00000000">
                    <w:trPr>
                      <w:tblCellSpacing w:w="0" w:type="dxa"/>
                    </w:trPr>
                    <w:tc>
                      <w:tcPr>
                        <w:tcW w:w="5100" w:type="dxa"/>
                        <w:tcBorders>
                          <w:top w:val="outset" w:sz="6" w:space="0" w:color="auto"/>
                          <w:left w:val="outset" w:sz="6" w:space="0" w:color="auto"/>
                          <w:bottom w:val="outset" w:sz="6" w:space="0" w:color="auto"/>
                          <w:right w:val="outset" w:sz="6" w:space="0" w:color="auto"/>
                        </w:tcBorders>
                        <w:noWrap/>
                        <w:vAlign w:val="center"/>
                        <w:hideMark/>
                      </w:tcPr>
                      <w:p w:rsidR="00000000" w:rsidRDefault="00C90DEB">
                        <w:pPr>
                          <w:pStyle w:val="NormalWeb"/>
                          <w:jc w:val="center"/>
                        </w:pPr>
                        <w:r>
                          <w:rPr>
                            <w:rStyle w:val="Forte"/>
                          </w:rPr>
                          <w:t>Faixa Salarial</w:t>
                        </w:r>
                      </w:p>
                    </w:tc>
                    <w:tc>
                      <w:tcPr>
                        <w:tcW w:w="5100" w:type="dxa"/>
                        <w:tcBorders>
                          <w:top w:val="outset" w:sz="6" w:space="0" w:color="auto"/>
                          <w:left w:val="outset" w:sz="6" w:space="0" w:color="auto"/>
                          <w:bottom w:val="outset" w:sz="6" w:space="0" w:color="auto"/>
                          <w:right w:val="outset" w:sz="6" w:space="0" w:color="auto"/>
                        </w:tcBorders>
                        <w:noWrap/>
                        <w:vAlign w:val="center"/>
                        <w:hideMark/>
                      </w:tcPr>
                      <w:p w:rsidR="00000000" w:rsidRDefault="00C90DEB">
                        <w:pPr>
                          <w:pStyle w:val="NormalWeb"/>
                          <w:jc w:val="center"/>
                        </w:pPr>
                        <w:r>
                          <w:rPr>
                            <w:rStyle w:val="Forte"/>
                          </w:rPr>
                          <w:t>Valo</w:t>
                        </w:r>
                        <w:r>
                          <w:rPr>
                            <w:rStyle w:val="Forte"/>
                          </w:rPr>
                          <w:t>r</w:t>
                        </w:r>
                      </w:p>
                    </w:tc>
                  </w:tr>
                  <w:bookmarkEnd w:id="7"/>
                  <w:tr w:rsidR="00000000">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rsidR="00000000" w:rsidRDefault="00C90DEB">
                        <w:pPr>
                          <w:pStyle w:val="NormalWeb"/>
                          <w:jc w:val="center"/>
                        </w:pPr>
                        <w:r>
                          <w:t>Até R$ 3.383,00</w:t>
                        </w:r>
                      </w:p>
                    </w:tc>
                    <w:tc>
                      <w:tcPr>
                        <w:tcW w:w="5100" w:type="dxa"/>
                        <w:tcBorders>
                          <w:top w:val="outset" w:sz="6" w:space="0" w:color="auto"/>
                          <w:left w:val="outset" w:sz="6" w:space="0" w:color="auto"/>
                          <w:bottom w:val="outset" w:sz="6" w:space="0" w:color="auto"/>
                          <w:right w:val="outset" w:sz="6" w:space="0" w:color="auto"/>
                        </w:tcBorders>
                        <w:noWrap/>
                        <w:vAlign w:val="center"/>
                        <w:hideMark/>
                      </w:tcPr>
                      <w:p w:rsidR="00000000" w:rsidRDefault="00C90DEB">
                        <w:pPr>
                          <w:pStyle w:val="NormalWeb"/>
                          <w:jc w:val="center"/>
                        </w:pPr>
                        <w:r>
                          <w:t>R$ 507,00</w:t>
                        </w:r>
                      </w:p>
                    </w:tc>
                  </w:tr>
                  <w:tr w:rsidR="00000000">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rsidR="00000000" w:rsidRDefault="00C90DEB">
                        <w:pPr>
                          <w:pStyle w:val="NormalWeb"/>
                          <w:jc w:val="center"/>
                        </w:pPr>
                        <w:r>
                          <w:t>R$ 3.383,01 a R$ 6.066,00</w:t>
                        </w:r>
                      </w:p>
                    </w:tc>
                    <w:tc>
                      <w:tcPr>
                        <w:tcW w:w="5100" w:type="dxa"/>
                        <w:tcBorders>
                          <w:top w:val="outset" w:sz="6" w:space="0" w:color="auto"/>
                          <w:left w:val="outset" w:sz="6" w:space="0" w:color="auto"/>
                          <w:bottom w:val="outset" w:sz="6" w:space="0" w:color="auto"/>
                          <w:right w:val="outset" w:sz="6" w:space="0" w:color="auto"/>
                        </w:tcBorders>
                        <w:noWrap/>
                        <w:vAlign w:val="center"/>
                        <w:hideMark/>
                      </w:tcPr>
                      <w:p w:rsidR="00000000" w:rsidRDefault="00C90DEB">
                        <w:pPr>
                          <w:pStyle w:val="NormalWeb"/>
                          <w:jc w:val="center"/>
                        </w:pPr>
                        <w:r>
                          <w:t>R$ 405,00</w:t>
                        </w:r>
                      </w:p>
                    </w:tc>
                  </w:tr>
                  <w:tr w:rsidR="00000000">
                    <w:trPr>
                      <w:tblCellSpacing w:w="0" w:type="dxa"/>
                    </w:trPr>
                    <w:tc>
                      <w:tcPr>
                        <w:tcW w:w="5100" w:type="dxa"/>
                        <w:tcBorders>
                          <w:top w:val="outset" w:sz="6" w:space="0" w:color="auto"/>
                          <w:left w:val="outset" w:sz="6" w:space="0" w:color="auto"/>
                          <w:bottom w:val="outset" w:sz="6" w:space="0" w:color="auto"/>
                          <w:right w:val="outset" w:sz="6" w:space="0" w:color="auto"/>
                        </w:tcBorders>
                        <w:noWrap/>
                        <w:hideMark/>
                      </w:tcPr>
                      <w:p w:rsidR="00000000" w:rsidRDefault="00C90DEB">
                        <w:pPr>
                          <w:pStyle w:val="NormalWeb"/>
                          <w:jc w:val="center"/>
                        </w:pPr>
                        <w:r>
                          <w:t>A partir de R$ 6.066,01</w:t>
                        </w:r>
                      </w:p>
                    </w:tc>
                    <w:tc>
                      <w:tcPr>
                        <w:tcW w:w="5100" w:type="dxa"/>
                        <w:tcBorders>
                          <w:top w:val="outset" w:sz="6" w:space="0" w:color="auto"/>
                          <w:left w:val="outset" w:sz="6" w:space="0" w:color="auto"/>
                          <w:bottom w:val="outset" w:sz="6" w:space="0" w:color="auto"/>
                          <w:right w:val="outset" w:sz="6" w:space="0" w:color="auto"/>
                        </w:tcBorders>
                        <w:noWrap/>
                        <w:vAlign w:val="center"/>
                        <w:hideMark/>
                      </w:tcPr>
                      <w:p w:rsidR="00000000" w:rsidRDefault="00C90DEB">
                        <w:pPr>
                          <w:pStyle w:val="NormalWeb"/>
                          <w:jc w:val="center"/>
                        </w:pPr>
                        <w:r>
                          <w:t>R$ 304,00</w:t>
                        </w:r>
                      </w:p>
                    </w:tc>
                  </w:tr>
                </w:tbl>
                <w:p w:rsidR="00000000" w:rsidRDefault="00C90DEB">
                  <w:pPr>
                    <w:pStyle w:val="NormalWeb"/>
                    <w:rPr>
                      <w:rFonts w:ascii="Arial" w:hAnsi="Arial" w:cs="Arial"/>
                      <w:sz w:val="21"/>
                      <w:szCs w:val="21"/>
                    </w:rPr>
                  </w:pPr>
                  <w:r>
                    <w:rPr>
                      <w:rFonts w:ascii="Arial" w:hAnsi="Arial" w:cs="Arial"/>
                      <w:sz w:val="21"/>
                      <w:szCs w:val="21"/>
                    </w:rPr>
                    <w:t> </w:t>
                  </w:r>
                  <w:proofErr w:type="gramStart"/>
                  <w:r>
                    <w:rPr>
                      <w:rFonts w:ascii="Arial" w:hAnsi="Arial" w:cs="Arial"/>
                      <w:sz w:val="21"/>
                      <w:szCs w:val="21"/>
                    </w:rPr>
                    <w:t>a</w:t>
                  </w:r>
                  <w:proofErr w:type="gramEnd"/>
                  <w:r>
                    <w:rPr>
                      <w:rFonts w:ascii="Arial" w:hAnsi="Arial" w:cs="Arial"/>
                      <w:sz w:val="21"/>
                      <w:szCs w:val="21"/>
                    </w:rPr>
                    <w:t>)    Para efeito de reembolso, a Empregada deverá comprovar a situação legal do Acompanhante mediante registro em Carteira de Trabalho (Babá) e comprovar, com os respectivos recibos, tanto o pagamento do salá</w:t>
                  </w:r>
                  <w:r>
                    <w:rPr>
                      <w:rFonts w:ascii="Arial" w:hAnsi="Arial" w:cs="Arial"/>
                      <w:sz w:val="21"/>
                      <w:szCs w:val="21"/>
                    </w:rPr>
                    <w:t>rio anotado na CTPS como o pagamento das contribuições previdenciárias sobre ele devidas.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VIGÉSIMA SÉTIMA - INCENTIVO AO </w:t>
                  </w:r>
                  <w:proofErr w:type="gramStart"/>
                  <w:r>
                    <w:rPr>
                      <w:rFonts w:ascii="Arial" w:eastAsia="Times New Roman" w:hAnsi="Arial" w:cs="Arial"/>
                      <w:b/>
                      <w:bCs/>
                      <w:sz w:val="21"/>
                      <w:szCs w:val="21"/>
                    </w:rPr>
                    <w:t>CO-PATROCÍNIO</w:t>
                  </w:r>
                  <w:proofErr w:type="gramEnd"/>
                  <w:r>
                    <w:rPr>
                      <w:rFonts w:ascii="Arial" w:eastAsia="Times New Roman" w:hAnsi="Arial" w:cs="Arial"/>
                      <w:b/>
                      <w:bCs/>
                      <w:sz w:val="21"/>
                      <w:szCs w:val="21"/>
                    </w:rPr>
                    <w:t xml:space="preserve"> DO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Em instituindo ou mantendo plano de seguro de vida em grupo, a</w:t>
                  </w:r>
                  <w:r>
                    <w:rPr>
                      <w:rFonts w:ascii="Arial" w:hAnsi="Arial" w:cs="Arial"/>
                      <w:sz w:val="21"/>
                      <w:szCs w:val="21"/>
                    </w:rPr>
                    <w:t>cessível a todos os seus empregados e dirigentes mediante adesão individual deles, a parcela do prêmio de seguro que for paga pela empresa não será considerada salário para qualquer efeito enquanto ela assumir este ônus.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VIGÉS</w:t>
                  </w:r>
                  <w:r>
                    <w:rPr>
                      <w:rFonts w:ascii="Arial" w:eastAsia="Times New Roman" w:hAnsi="Arial" w:cs="Arial"/>
                      <w:b/>
                      <w:bCs/>
                      <w:sz w:val="21"/>
                      <w:szCs w:val="21"/>
                    </w:rPr>
                    <w:t xml:space="preserve">IMA OITAVA - AUXÍLIO AO DEPENDENTE EXCEPCIONAL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Objetivando participar no custeio de serviços especializados com dependentes excepcionais de seus Empregados, as Empresas concederão um auxílio mensal àqueles que tenham dependentes nesta condição.</w:t>
                  </w:r>
                </w:p>
                <w:p w:rsidR="00000000" w:rsidRDefault="00C90DEB">
                  <w:pPr>
                    <w:pStyle w:val="NormalWeb"/>
                    <w:rPr>
                      <w:rFonts w:ascii="Arial" w:hAnsi="Arial" w:cs="Arial"/>
                      <w:sz w:val="21"/>
                      <w:szCs w:val="21"/>
                    </w:rPr>
                  </w:pPr>
                  <w:r>
                    <w:rPr>
                      <w:rStyle w:val="Forte"/>
                      <w:rFonts w:ascii="Arial" w:hAnsi="Arial" w:cs="Arial"/>
                      <w:sz w:val="21"/>
                      <w:szCs w:val="21"/>
                    </w:rPr>
                    <w:t>PARÁGRAF</w:t>
                  </w:r>
                  <w:r>
                    <w:rPr>
                      <w:rStyle w:val="Forte"/>
                      <w:rFonts w:ascii="Arial" w:hAnsi="Arial" w:cs="Arial"/>
                      <w:sz w:val="21"/>
                      <w:szCs w:val="21"/>
                    </w:rPr>
                    <w:t>O PRIMEIRO:</w:t>
                  </w:r>
                  <w:r>
                    <w:rPr>
                      <w:rFonts w:ascii="Arial" w:hAnsi="Arial" w:cs="Arial"/>
                      <w:sz w:val="21"/>
                      <w:szCs w:val="21"/>
                    </w:rPr>
                    <w:t xml:space="preserve"> Entende-se como excepcional aquele como tal, definido e reconhecido pelo INSS ou instituições oficiais </w:t>
                  </w:r>
                  <w:proofErr w:type="gramStart"/>
                  <w:r>
                    <w:rPr>
                      <w:rFonts w:ascii="Arial" w:hAnsi="Arial" w:cs="Arial"/>
                      <w:sz w:val="21"/>
                      <w:szCs w:val="21"/>
                    </w:rPr>
                    <w:t>especializadas, e como dependente</w:t>
                  </w:r>
                  <w:proofErr w:type="gramEnd"/>
                  <w:r>
                    <w:rPr>
                      <w:rFonts w:ascii="Arial" w:hAnsi="Arial" w:cs="Arial"/>
                      <w:sz w:val="21"/>
                      <w:szCs w:val="21"/>
                    </w:rPr>
                    <w:t xml:space="preserve"> aquele como tal, definido e reconhecido na legislação do Imposto de Renda.</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auxílio ref</w:t>
                  </w:r>
                  <w:r>
                    <w:rPr>
                      <w:rFonts w:ascii="Arial" w:hAnsi="Arial" w:cs="Arial"/>
                      <w:sz w:val="21"/>
                      <w:szCs w:val="21"/>
                    </w:rPr>
                    <w:t xml:space="preserve">erido no caput desta cláusula será concedido sob a forma de crédito mensal na folha de pagamento dos Empregados no valor de </w:t>
                  </w:r>
                  <w:r>
                    <w:rPr>
                      <w:rStyle w:val="Forte"/>
                      <w:rFonts w:ascii="Arial" w:hAnsi="Arial" w:cs="Arial"/>
                      <w:sz w:val="21"/>
                      <w:szCs w:val="21"/>
                    </w:rPr>
                    <w:t>R$ 1.123,0</w:t>
                  </w:r>
                  <w:r>
                    <w:rPr>
                      <w:rStyle w:val="Forte"/>
                      <w:rFonts w:ascii="Arial" w:hAnsi="Arial" w:cs="Arial"/>
                      <w:sz w:val="21"/>
                      <w:szCs w:val="21"/>
                    </w:rPr>
                    <w:t>0</w:t>
                  </w:r>
                  <w:r>
                    <w:rPr>
                      <w:rFonts w:ascii="Arial" w:hAnsi="Arial" w:cs="Arial"/>
                      <w:sz w:val="21"/>
                      <w:szCs w:val="21"/>
                    </w:rPr>
                    <w:t xml:space="preserve"> </w:t>
                  </w:r>
                  <w:r>
                    <w:rPr>
                      <w:rStyle w:val="Forte"/>
                      <w:rFonts w:ascii="Arial" w:hAnsi="Arial" w:cs="Arial"/>
                      <w:sz w:val="21"/>
                      <w:szCs w:val="21"/>
                    </w:rPr>
                    <w:t>(</w:t>
                  </w:r>
                  <w:proofErr w:type="gramStart"/>
                  <w:r>
                    <w:rPr>
                      <w:rStyle w:val="Forte"/>
                      <w:rFonts w:ascii="Arial" w:hAnsi="Arial" w:cs="Arial"/>
                      <w:sz w:val="21"/>
                      <w:szCs w:val="21"/>
                    </w:rPr>
                    <w:t>mil, cento e vinte e</w:t>
                  </w:r>
                  <w:proofErr w:type="gramEnd"/>
                  <w:r>
                    <w:rPr>
                      <w:rStyle w:val="Forte"/>
                      <w:rFonts w:ascii="Arial" w:hAnsi="Arial" w:cs="Arial"/>
                      <w:sz w:val="21"/>
                      <w:szCs w:val="21"/>
                    </w:rPr>
                    <w:t xml:space="preserve"> três reais)</w:t>
                  </w:r>
                  <w:r>
                    <w:rPr>
                      <w:rFonts w:ascii="Arial" w:hAnsi="Arial" w:cs="Arial"/>
                      <w:sz w:val="21"/>
                      <w:szCs w:val="21"/>
                    </w:rPr>
                    <w:t>.</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auxí</w:t>
                  </w:r>
                  <w:r>
                    <w:rPr>
                      <w:rFonts w:ascii="Arial" w:hAnsi="Arial" w:cs="Arial"/>
                      <w:sz w:val="21"/>
                      <w:szCs w:val="21"/>
                    </w:rPr>
                    <w:t>lio mensal acima estabelecido será pago, ao empregado, por dependente na condição de excepcionalidade definida no Parágrafo PRIMEIRO desta cláusula e cessará automaticamente quando não mais perdurar esta condição.</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auxílio ao dependente </w:t>
                  </w:r>
                  <w:r>
                    <w:rPr>
                      <w:rFonts w:ascii="Arial" w:hAnsi="Arial" w:cs="Arial"/>
                      <w:sz w:val="21"/>
                      <w:szCs w:val="21"/>
                    </w:rPr>
                    <w:t>excepcional concedido nestas condições não integra a remuneração para quaisquer efeitos.</w:t>
                  </w:r>
                </w:p>
                <w:p w:rsidR="00000000" w:rsidRDefault="00C90DEB">
                  <w:pPr>
                    <w:divId w:val="1774469129"/>
                    <w:rPr>
                      <w:rFonts w:ascii="Arial" w:eastAsia="Times New Roman" w:hAnsi="Arial" w:cs="Arial"/>
                      <w:sz w:val="21"/>
                      <w:szCs w:val="21"/>
                    </w:rPr>
                  </w:pPr>
                  <w:r>
                    <w:rPr>
                      <w:rFonts w:ascii="Arial" w:eastAsia="Times New Roman" w:hAnsi="Arial" w:cs="Arial"/>
                      <w:sz w:val="21"/>
                      <w:szCs w:val="21"/>
                    </w:rPr>
                    <w:t> </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As Empresas prestarão assistência jurídica aos seus empregados quando estes, no exercí</w:t>
                  </w:r>
                  <w:r>
                    <w:rPr>
                      <w:rFonts w:ascii="Arial" w:hAnsi="Arial" w:cs="Arial"/>
                      <w:sz w:val="21"/>
                      <w:szCs w:val="21"/>
                    </w:rPr>
                    <w:t xml:space="preserve">cio de suas funções, praticarem atos em defesa do patrimônio destas e que os levem a responder </w:t>
                  </w:r>
                  <w:proofErr w:type="gramStart"/>
                  <w:r>
                    <w:rPr>
                      <w:rFonts w:ascii="Arial" w:hAnsi="Arial" w:cs="Arial"/>
                      <w:sz w:val="21"/>
                      <w:szCs w:val="21"/>
                    </w:rPr>
                    <w:t>à</w:t>
                  </w:r>
                  <w:proofErr w:type="gramEnd"/>
                  <w:r>
                    <w:rPr>
                      <w:rFonts w:ascii="Arial" w:hAnsi="Arial" w:cs="Arial"/>
                      <w:sz w:val="21"/>
                      <w:szCs w:val="21"/>
                    </w:rPr>
                    <w:t xml:space="preserve"> inquérito ou ação penal.</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TRIGÉSIMA - TELETRABALHO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w:t>
                  </w:r>
                  <w:r>
                    <w:rPr>
                      <w:rFonts w:ascii="Arial" w:hAnsi="Arial" w:cs="Arial"/>
                      <w:sz w:val="21"/>
                      <w:szCs w:val="21"/>
                    </w:rPr>
                    <w:t xml:space="preserve"> prestação de serviços pelo empregado em regime de teletrabalho observará o disposto nesta Cláusula e nos termos dos artigos 75-A até 75-E da CLT.</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Considera-se teletrabalho a prestação de serviços preponderantemente fora das dependência</w:t>
                  </w:r>
                  <w:r>
                    <w:rPr>
                      <w:rFonts w:ascii="Arial" w:hAnsi="Arial" w:cs="Arial"/>
                      <w:sz w:val="21"/>
                      <w:szCs w:val="21"/>
                    </w:rPr>
                    <w:t>s da empresa, com a utilização de tecnologias de informação e de comunicação que, por sua natureza, não se constituam como trabalho externo, ficando limitado o comparecimento às dependências da empresa em 01 (uma) vez por mês para a realização de atividade</w:t>
                  </w:r>
                  <w:r>
                    <w:rPr>
                      <w:rFonts w:ascii="Arial" w:hAnsi="Arial" w:cs="Arial"/>
                      <w:sz w:val="21"/>
                      <w:szCs w:val="21"/>
                    </w:rPr>
                    <w:t>s específicas que exijam a presença do empregado no estabelecimento, sendo certo que este comparecimento não descaracteriza o regime de teletrabalho. Excluindo-se em casos excepcionais e de força maior.</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Poderá ser anotada a modalidade de</w:t>
                  </w:r>
                  <w:r>
                    <w:rPr>
                      <w:rFonts w:ascii="Arial" w:hAnsi="Arial" w:cs="Arial"/>
                      <w:sz w:val="21"/>
                      <w:szCs w:val="21"/>
                    </w:rPr>
                    <w:t xml:space="preserve"> TELETRABALHO (novos empregados) na CTPS, contrato ou aditivo.</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Poderá ser realizada a alteração do regime de teletrabalho para o presencial, ou vice-versa, e em comum acordo entre as partes, garantida ainda a transição mínima de 15 (qui</w:t>
                  </w:r>
                  <w:r>
                    <w:rPr>
                      <w:rFonts w:ascii="Arial" w:hAnsi="Arial" w:cs="Arial"/>
                      <w:sz w:val="21"/>
                      <w:szCs w:val="21"/>
                    </w:rPr>
                    <w:t xml:space="preserve">nze) dias, </w:t>
                  </w:r>
                  <w:r>
                    <w:rPr>
                      <w:rFonts w:ascii="Arial" w:hAnsi="Arial" w:cs="Arial"/>
                      <w:sz w:val="21"/>
                      <w:szCs w:val="21"/>
                    </w:rPr>
                    <w:lastRenderedPageBreak/>
                    <w:t>dispensado registro em aditivo contratual.</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As disposições relativas à responsabilidade pela aquisição, manutenção ou fornecimento dos equipamentos tecnológicos e da infraestrutura necessária e adequada à prestação do trabalho r</w:t>
                  </w:r>
                  <w:r>
                    <w:rPr>
                      <w:rFonts w:ascii="Arial" w:hAnsi="Arial" w:cs="Arial"/>
                      <w:sz w:val="21"/>
                      <w:szCs w:val="21"/>
                    </w:rPr>
                    <w:t>emoto, bem como a possibilidade de reembolso de despesas arcadas pelo empregado, serão previstas em contrato escrito, restando claro que as utilidades aqui mencionadas não integram a remuneração do empregado.</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Com o objetivo de se evitar d</w:t>
                  </w:r>
                  <w:r>
                    <w:rPr>
                      <w:rFonts w:ascii="Arial" w:hAnsi="Arial" w:cs="Arial"/>
                      <w:sz w:val="21"/>
                      <w:szCs w:val="21"/>
                    </w:rPr>
                    <w:t>oenças e acidentes de trabalho, a empresa deverá instruir os empregados, de maneira expressa e ostensiva, quanto às precauções e cuidados que devem ser tomados.</w:t>
                  </w:r>
                </w:p>
                <w:p w:rsidR="00000000" w:rsidRDefault="00C90DE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O empregado deverá assinar um termo de responsabilidade comprometendo-se a seg</w:t>
                  </w:r>
                  <w:r>
                    <w:rPr>
                      <w:rFonts w:ascii="Arial" w:hAnsi="Arial" w:cs="Arial"/>
                      <w:sz w:val="21"/>
                      <w:szCs w:val="21"/>
                    </w:rPr>
                    <w:t>uir as instruções fornecidas pela empresa.</w:t>
                  </w:r>
                </w:p>
                <w:p w:rsidR="00000000" w:rsidRDefault="00C90DEB">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Fica ajustado que a visualização das imagens capturadas em eventual chamada por vídeo com o empregado não equivalem a uma reunião pública ocorrida no interior da empresa, não sendo permitida a su</w:t>
                  </w:r>
                  <w:r>
                    <w:rPr>
                      <w:rFonts w:ascii="Arial" w:hAnsi="Arial" w:cs="Arial"/>
                      <w:sz w:val="21"/>
                      <w:szCs w:val="21"/>
                    </w:rPr>
                    <w:t xml:space="preserve">a gravação e/ou utilização para fins ilícitos, sendo dever </w:t>
                  </w:r>
                  <w:proofErr w:type="gramStart"/>
                  <w:r>
                    <w:rPr>
                      <w:rFonts w:ascii="Arial" w:hAnsi="Arial" w:cs="Arial"/>
                      <w:sz w:val="21"/>
                      <w:szCs w:val="21"/>
                    </w:rPr>
                    <w:t>do empregado livrar</w:t>
                  </w:r>
                  <w:proofErr w:type="gramEnd"/>
                  <w:r>
                    <w:rPr>
                      <w:rFonts w:ascii="Arial" w:hAnsi="Arial" w:cs="Arial"/>
                      <w:sz w:val="21"/>
                      <w:szCs w:val="21"/>
                    </w:rPr>
                    <w:t xml:space="preserve"> o ambiente filmado de acontecimentos íntimos e de sua vida privada.</w:t>
                  </w:r>
                </w:p>
                <w:p w:rsidR="00000000" w:rsidRDefault="00C90DEB">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xml:space="preserve"> A aceitação de chamadas por vídeo dependerá de ato próprio do empregado.</w:t>
                  </w:r>
                </w:p>
                <w:p w:rsidR="00000000" w:rsidRDefault="00C90DEB">
                  <w:pPr>
                    <w:pStyle w:val="NormalWeb"/>
                    <w:rPr>
                      <w:rFonts w:ascii="Arial" w:hAnsi="Arial" w:cs="Arial"/>
                      <w:sz w:val="21"/>
                      <w:szCs w:val="21"/>
                    </w:rPr>
                  </w:pPr>
                  <w:r>
                    <w:rPr>
                      <w:rStyle w:val="Forte"/>
                      <w:rFonts w:ascii="Arial" w:hAnsi="Arial" w:cs="Arial"/>
                      <w:sz w:val="21"/>
                      <w:szCs w:val="21"/>
                    </w:rPr>
                    <w:t>PARÁGRAFO NONO:</w:t>
                  </w:r>
                  <w:r>
                    <w:rPr>
                      <w:rFonts w:ascii="Arial" w:hAnsi="Arial" w:cs="Arial"/>
                      <w:sz w:val="21"/>
                      <w:szCs w:val="21"/>
                    </w:rPr>
                    <w:t xml:space="preserve"> O </w:t>
                  </w:r>
                  <w:r>
                    <w:rPr>
                      <w:rFonts w:ascii="Arial" w:hAnsi="Arial" w:cs="Arial"/>
                      <w:sz w:val="21"/>
                      <w:szCs w:val="21"/>
                    </w:rPr>
                    <w:t>empregado em teletrabalho não estará à disposição da empresa durante uma determinada quantidade de horas diárias, não bate ponto e deverá estar livre de qualquer rotina que obrigue o início e/ou o fim do trabalho em determinado horário.</w:t>
                  </w:r>
                </w:p>
                <w:p w:rsidR="00000000" w:rsidRDefault="00C90DEB">
                  <w:pPr>
                    <w:pStyle w:val="NormalWeb"/>
                    <w:rPr>
                      <w:rFonts w:ascii="Arial" w:hAnsi="Arial" w:cs="Arial"/>
                      <w:sz w:val="21"/>
                      <w:szCs w:val="21"/>
                    </w:rPr>
                  </w:pPr>
                  <w:r>
                    <w:rPr>
                      <w:rStyle w:val="Forte"/>
                      <w:rFonts w:ascii="Arial" w:hAnsi="Arial" w:cs="Arial"/>
                      <w:sz w:val="21"/>
                      <w:szCs w:val="21"/>
                    </w:rPr>
                    <w:t>PARÁGRAFO DÉCIMO:</w:t>
                  </w:r>
                  <w:r>
                    <w:rPr>
                      <w:rFonts w:ascii="Arial" w:hAnsi="Arial" w:cs="Arial"/>
                      <w:sz w:val="21"/>
                      <w:szCs w:val="21"/>
                    </w:rPr>
                    <w:t xml:space="preserve"> O</w:t>
                  </w:r>
                  <w:r>
                    <w:rPr>
                      <w:rFonts w:ascii="Arial" w:hAnsi="Arial" w:cs="Arial"/>
                      <w:sz w:val="21"/>
                      <w:szCs w:val="21"/>
                    </w:rPr>
                    <w:t xml:space="preserve"> empregador deverá zelar para não concentrar na mesma data para conclusão, tarefas que não possam ser perfeitamente realizáveis por um profissional de </w:t>
                  </w:r>
                  <w:proofErr w:type="gramStart"/>
                  <w:r>
                    <w:rPr>
                      <w:rFonts w:ascii="Arial" w:hAnsi="Arial" w:cs="Arial"/>
                      <w:sz w:val="21"/>
                      <w:szCs w:val="21"/>
                    </w:rPr>
                    <w:t>performance</w:t>
                  </w:r>
                  <w:proofErr w:type="gramEnd"/>
                  <w:r>
                    <w:rPr>
                      <w:rFonts w:ascii="Arial" w:hAnsi="Arial" w:cs="Arial"/>
                      <w:sz w:val="21"/>
                      <w:szCs w:val="21"/>
                    </w:rPr>
                    <w:t xml:space="preserve"> mediana em um dia normal de trabalho, diligenciando para atribuir tarefas até a véspera da da</w:t>
                  </w:r>
                  <w:r>
                    <w:rPr>
                      <w:rFonts w:ascii="Arial" w:hAnsi="Arial" w:cs="Arial"/>
                      <w:sz w:val="21"/>
                      <w:szCs w:val="21"/>
                    </w:rPr>
                    <w:t>ta planejada para o seu cumprimento.</w:t>
                  </w:r>
                </w:p>
                <w:p w:rsidR="00000000" w:rsidRDefault="00C90DEB">
                  <w:pPr>
                    <w:pStyle w:val="NormalWeb"/>
                    <w:rPr>
                      <w:rFonts w:ascii="Arial" w:hAnsi="Arial" w:cs="Arial"/>
                      <w:sz w:val="21"/>
                      <w:szCs w:val="21"/>
                    </w:rPr>
                  </w:pPr>
                  <w:r>
                    <w:rPr>
                      <w:rStyle w:val="Forte"/>
                      <w:rFonts w:ascii="Arial" w:hAnsi="Arial" w:cs="Arial"/>
                      <w:sz w:val="21"/>
                      <w:szCs w:val="21"/>
                    </w:rPr>
                    <w:t>PARÁGRAFO DÉCIMO PRIMEIRO:</w:t>
                  </w:r>
                  <w:r>
                    <w:rPr>
                      <w:rFonts w:ascii="Arial" w:hAnsi="Arial" w:cs="Arial"/>
                      <w:sz w:val="21"/>
                      <w:szCs w:val="21"/>
                    </w:rPr>
                    <w:t xml:space="preserve"> Na hipótese de contratação de novos empregados no regime de teletrabalho, o Sindicato Profissional deverá ser informado sobre as contratações nesta nova modalidade de contrato, a cada 120 (cen</w:t>
                  </w:r>
                  <w:r>
                    <w:rPr>
                      <w:rFonts w:ascii="Arial" w:hAnsi="Arial" w:cs="Arial"/>
                      <w:sz w:val="21"/>
                      <w:szCs w:val="21"/>
                    </w:rPr>
                    <w:t>to e vinte) dias, por meio de e-mail ou ofício, o nome completo, CTPS, função e data de admissão dos mesmos.</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TRABALHO EM CASA E HOME OFFICE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Empresa e empregados administrativos poderão, para aquelas funções que sejam comp</w:t>
                  </w:r>
                  <w:r>
                    <w:rPr>
                      <w:rFonts w:ascii="Arial" w:hAnsi="Arial" w:cs="Arial"/>
                      <w:sz w:val="21"/>
                      <w:szCs w:val="21"/>
                    </w:rPr>
                    <w:t>atíveis, estabelecer o trabalho em casa/</w:t>
                  </w:r>
                  <w:r>
                    <w:rPr>
                      <w:rStyle w:val="nfase"/>
                      <w:rFonts w:ascii="Arial" w:hAnsi="Arial" w:cs="Arial"/>
                      <w:sz w:val="21"/>
                      <w:szCs w:val="21"/>
                    </w:rPr>
                    <w:t xml:space="preserve">home </w:t>
                  </w:r>
                  <w:proofErr w:type="gramStart"/>
                  <w:r>
                    <w:rPr>
                      <w:rStyle w:val="nfase"/>
                      <w:rFonts w:ascii="Arial" w:hAnsi="Arial" w:cs="Arial"/>
                      <w:sz w:val="21"/>
                      <w:szCs w:val="21"/>
                    </w:rPr>
                    <w:t>office</w:t>
                  </w:r>
                  <w:proofErr w:type="gramEnd"/>
                  <w:r>
                    <w:rPr>
                      <w:rFonts w:ascii="Arial" w:hAnsi="Arial" w:cs="Arial"/>
                      <w:sz w:val="21"/>
                      <w:szCs w:val="21"/>
                    </w:rPr>
                    <w:t xml:space="preserve"> de modo esporádico e pontual, sendo que, para empregados sujeitos ao controle de jornada, estes deverão, quando prestarem serviços na modalidade prevista nesta cláusula, realizar a marcação de ponto virtu</w:t>
                  </w:r>
                  <w:r>
                    <w:rPr>
                      <w:rFonts w:ascii="Arial" w:hAnsi="Arial" w:cs="Arial"/>
                      <w:sz w:val="21"/>
                      <w:szCs w:val="21"/>
                    </w:rPr>
                    <w:t>al e respeitar as regras de jornada de trabalho e segurança de trabalho estabelecidos pela Empresa.</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Considera-se o trabalho em casa/</w:t>
                  </w:r>
                  <w:r>
                    <w:rPr>
                      <w:rStyle w:val="nfase"/>
                      <w:rFonts w:ascii="Arial" w:hAnsi="Arial" w:cs="Arial"/>
                      <w:sz w:val="21"/>
                      <w:szCs w:val="21"/>
                    </w:rPr>
                    <w:t xml:space="preserve">home </w:t>
                  </w:r>
                  <w:proofErr w:type="gramStart"/>
                  <w:r>
                    <w:rPr>
                      <w:rStyle w:val="nfase"/>
                      <w:rFonts w:ascii="Arial" w:hAnsi="Arial" w:cs="Arial"/>
                      <w:sz w:val="21"/>
                      <w:szCs w:val="21"/>
                    </w:rPr>
                    <w:t>office</w:t>
                  </w:r>
                  <w:proofErr w:type="gramEnd"/>
                  <w:r>
                    <w:rPr>
                      <w:rFonts w:ascii="Arial" w:hAnsi="Arial" w:cs="Arial"/>
                      <w:sz w:val="21"/>
                      <w:szCs w:val="21"/>
                    </w:rPr>
                    <w:t xml:space="preserve"> a prestação de serviços de forma mista, em casa e nas dependências da empresa, com a utiliza</w:t>
                  </w:r>
                  <w:r>
                    <w:rPr>
                      <w:rFonts w:ascii="Arial" w:hAnsi="Arial" w:cs="Arial"/>
                      <w:sz w:val="21"/>
                      <w:szCs w:val="21"/>
                    </w:rPr>
                    <w:t>ção de tecnologias de informação e de comunicação que, por sua natureza, não se constituam como trabalho externo, ficando limitado o comparecimento às dependências da empresa em 03 (três) vezes por semana, a critério do empregador, sendo certo que este com</w:t>
                  </w:r>
                  <w:r>
                    <w:rPr>
                      <w:rFonts w:ascii="Arial" w:hAnsi="Arial" w:cs="Arial"/>
                      <w:sz w:val="21"/>
                      <w:szCs w:val="21"/>
                    </w:rPr>
                    <w:t>parecimento não descaracteriza o regime proposto na presente cláusula.</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Poderá ser convencionada a adesão ao regime previsto nesta cláusula por meio </w:t>
                  </w:r>
                  <w:r>
                    <w:rPr>
                      <w:rFonts w:ascii="Arial" w:hAnsi="Arial" w:cs="Arial"/>
                      <w:sz w:val="21"/>
                      <w:szCs w:val="21"/>
                    </w:rPr>
                    <w:lastRenderedPageBreak/>
                    <w:t>de contrato ou aditivo aos contratos de trabalho existentes.</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Poderá s</w:t>
                  </w:r>
                  <w:r>
                    <w:rPr>
                      <w:rFonts w:ascii="Arial" w:hAnsi="Arial" w:cs="Arial"/>
                      <w:sz w:val="21"/>
                      <w:szCs w:val="21"/>
                    </w:rPr>
                    <w:t>er realizada a alteração do regime previsto nessa cláusula para o integralmente presencial, ou vice-versa, em comum acordo entre as partes, dispensado ainda o registro em aditivo contratual.</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As disposições relativas à responsabilidade pel</w:t>
                  </w:r>
                  <w:r>
                    <w:rPr>
                      <w:rFonts w:ascii="Arial" w:hAnsi="Arial" w:cs="Arial"/>
                      <w:sz w:val="21"/>
                      <w:szCs w:val="21"/>
                    </w:rPr>
                    <w:t>a aquisição, manutenção ou fornecimento dos equipamentos tecnológicos e da infraestrutura necessária e adequada à prestação do trabalho remoto, bem como a possibilidade de reembolso de despesas arcadas pelo empregado, serão previstas em contrato escrito, r</w:t>
                  </w:r>
                  <w:r>
                    <w:rPr>
                      <w:rFonts w:ascii="Arial" w:hAnsi="Arial" w:cs="Arial"/>
                      <w:sz w:val="21"/>
                      <w:szCs w:val="21"/>
                    </w:rPr>
                    <w:t>estando claro que as utilidades aqui mencionadas não integram a remuneração do empregado.</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Com o objetivo de se evitar doenças e acidentes de trabalho, a empresa deverá instruir os empregados, de maneira expressa e ostensiva, quanto às pre</w:t>
                  </w:r>
                  <w:r>
                    <w:rPr>
                      <w:rFonts w:ascii="Arial" w:hAnsi="Arial" w:cs="Arial"/>
                      <w:sz w:val="21"/>
                      <w:szCs w:val="21"/>
                    </w:rPr>
                    <w:t>cauções e cuidados que devem ser tomados.</w:t>
                  </w:r>
                </w:p>
                <w:p w:rsidR="00000000" w:rsidRDefault="00C90DE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O empregado deverá assinar termo de responsabilidade comprometendo-se a seguir as instruções fornecidas pela empresa.</w:t>
                  </w:r>
                </w:p>
                <w:p w:rsidR="00000000" w:rsidRDefault="00C90DEB">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Fica ajustado que a visualização das imagens capturadas em ev</w:t>
                  </w:r>
                  <w:r>
                    <w:rPr>
                      <w:rFonts w:ascii="Arial" w:hAnsi="Arial" w:cs="Arial"/>
                      <w:sz w:val="21"/>
                      <w:szCs w:val="21"/>
                    </w:rPr>
                    <w:t>entual chamada por vídeo com o empregado, não equivalem a uma reunião pública ocorrida no interior da empresa, não sendo permitida a sua gravação e utilização para fins ilícitos, sendo dever do empregado, livrar o ambiente filmado de acontecimentos íntimos</w:t>
                  </w:r>
                  <w:r>
                    <w:rPr>
                      <w:rFonts w:ascii="Arial" w:hAnsi="Arial" w:cs="Arial"/>
                      <w:sz w:val="21"/>
                      <w:szCs w:val="21"/>
                    </w:rPr>
                    <w:t xml:space="preserve"> e de sua vida </w:t>
                  </w:r>
                  <w:proofErr w:type="gramStart"/>
                  <w:r>
                    <w:rPr>
                      <w:rFonts w:ascii="Arial" w:hAnsi="Arial" w:cs="Arial"/>
                      <w:sz w:val="21"/>
                      <w:szCs w:val="21"/>
                    </w:rPr>
                    <w:t>privada</w:t>
                  </w:r>
                  <w:proofErr w:type="gramEnd"/>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TRIGÉSIMA SEGUNDA - LIBERAÇÃO DO AVISO PRÉVIO NO PEDIDO DE DEMISSÃO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Os Empregados que solicitarem rescisão do contrato de trabalho ficarão dispensados do cumprimento dos 10 (dez) ú</w:t>
                  </w:r>
                  <w:r>
                    <w:rPr>
                      <w:rFonts w:ascii="Arial" w:hAnsi="Arial" w:cs="Arial"/>
                      <w:sz w:val="21"/>
                      <w:szCs w:val="21"/>
                    </w:rPr>
                    <w:t>ltimos dias do prazo do aviso prévio.</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EXTINÇÃO CONTRATO DE TRABALHO POR MÚTUO ACORDO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 contrato de trabalho poderá ser extinto por mútuo consentimento entre empregado e empresa, nos termos do artigo 484-A da CLT e seus pa</w:t>
                  </w:r>
                  <w:r>
                    <w:rPr>
                      <w:rFonts w:ascii="Arial" w:hAnsi="Arial" w:cs="Arial"/>
                      <w:sz w:val="21"/>
                      <w:szCs w:val="21"/>
                    </w:rPr>
                    <w:t>rágrafos.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TRIGÉSIMA QUARTA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Os Empregados que forem dispensados sem justa causa serão liberados da prestação dos serviços durante o prazo do Aviso Prévio.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lastRenderedPageBreak/>
                    <w:t xml:space="preserve">Suspensão do Contrato de Trabalho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TRIGÉSIMA</w:t>
                  </w:r>
                  <w:r>
                    <w:rPr>
                      <w:rFonts w:ascii="Arial" w:eastAsia="Times New Roman" w:hAnsi="Arial" w:cs="Arial"/>
                      <w:b/>
                      <w:bCs/>
                      <w:sz w:val="21"/>
                      <w:szCs w:val="21"/>
                    </w:rPr>
                    <w:t xml:space="preserve"> QUINTA - SUSPENSÃO DO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Ocorrendo a concessão de benefício previdenciário durante a vigência do contrato de experiência, o seu prazo ficará automaticamente suspenso, retomando após a alta do INSS.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TRIGÉSIMA SEXTA - CONTRATO A TEMPO PARCIAL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poderá adotar o Contrato em Regime de Tempo Parcial para admissão de novos empregados, nos termos do artigo 58-A e seus parágrafos, desde que a duração não exceda a trinta horas semanais e sem q</w:t>
                  </w:r>
                  <w:r>
                    <w:rPr>
                      <w:rFonts w:ascii="Arial" w:hAnsi="Arial" w:cs="Arial"/>
                      <w:sz w:val="21"/>
                      <w:szCs w:val="21"/>
                    </w:rPr>
                    <w:t>ualquer possibilidade de horas suplementares semanais, ou ainda, com duração não superior a vinte e seis horas semanais, sendo possível o acréscimo de até seis horas suplementares semanais.</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salário e os benefícios serão pagos aos empr</w:t>
                  </w:r>
                  <w:r>
                    <w:rPr>
                      <w:rFonts w:ascii="Arial" w:hAnsi="Arial" w:cs="Arial"/>
                      <w:sz w:val="21"/>
                      <w:szCs w:val="21"/>
                    </w:rPr>
                    <w:t>egados sob o regime de tempo parcial proporcionalmente à sua jornada, em relação aos empregados que cumprem, nas mesmas funções, tempo integral.</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As horas suplementares à duração do trabalho semanal normal serão pagas com o acréscimo de 5</w:t>
                  </w:r>
                  <w:r>
                    <w:rPr>
                      <w:rFonts w:ascii="Arial" w:hAnsi="Arial" w:cs="Arial"/>
                      <w:sz w:val="21"/>
                      <w:szCs w:val="21"/>
                    </w:rPr>
                    <w:t>0% (cinquenta por cento) sobre o salário-hora normal, quando do trabalho de segunda a sábado, e de 100% (cem por cento) na hipótese de vir a ser realizada nos domingos e feriados.</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Na hipótese do regime de tempo parcial ser estabelecido </w:t>
                  </w:r>
                  <w:r>
                    <w:rPr>
                      <w:rFonts w:ascii="Arial" w:hAnsi="Arial" w:cs="Arial"/>
                      <w:sz w:val="21"/>
                      <w:szCs w:val="21"/>
                    </w:rPr>
                    <w:t>em número inferior a vinte e seis horas semanais, as horas suplementares a este quantitativo serão pagas com o acréscimo de 50% (cinquenta por cento) sobre o salário-hora normal, quando do trabalho de segunda a sábado, e de 100% (cem por cento) na hipótese</w:t>
                  </w:r>
                  <w:r>
                    <w:rPr>
                      <w:rFonts w:ascii="Arial" w:hAnsi="Arial" w:cs="Arial"/>
                      <w:sz w:val="21"/>
                      <w:szCs w:val="21"/>
                    </w:rPr>
                    <w:t xml:space="preserve"> de vir a ser realizada nos domingos e feriados, estando também limitadas </w:t>
                  </w:r>
                  <w:proofErr w:type="gramStart"/>
                  <w:r>
                    <w:rPr>
                      <w:rFonts w:ascii="Arial" w:hAnsi="Arial" w:cs="Arial"/>
                      <w:sz w:val="21"/>
                      <w:szCs w:val="21"/>
                    </w:rPr>
                    <w:t>a</w:t>
                  </w:r>
                  <w:proofErr w:type="gramEnd"/>
                  <w:r>
                    <w:rPr>
                      <w:rFonts w:ascii="Arial" w:hAnsi="Arial" w:cs="Arial"/>
                      <w:sz w:val="21"/>
                      <w:szCs w:val="21"/>
                    </w:rPr>
                    <w:t xml:space="preserve"> seis horas suplementares semanais.</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Na hipótese de implantação do banco de horas, as horas suplementares da jornada de trabalho normal poderão ser compensadas dire</w:t>
                  </w:r>
                  <w:r>
                    <w:rPr>
                      <w:rFonts w:ascii="Arial" w:hAnsi="Arial" w:cs="Arial"/>
                      <w:sz w:val="21"/>
                      <w:szCs w:val="21"/>
                    </w:rPr>
                    <w:t xml:space="preserve">tamente em até </w:t>
                  </w:r>
                  <w:proofErr w:type="gramStart"/>
                  <w:r>
                    <w:rPr>
                      <w:rFonts w:ascii="Arial" w:hAnsi="Arial" w:cs="Arial"/>
                      <w:sz w:val="21"/>
                      <w:szCs w:val="21"/>
                    </w:rPr>
                    <w:t>6</w:t>
                  </w:r>
                  <w:proofErr w:type="gramEnd"/>
                  <w:r>
                    <w:rPr>
                      <w:rFonts w:ascii="Arial" w:hAnsi="Arial" w:cs="Arial"/>
                      <w:sz w:val="21"/>
                      <w:szCs w:val="21"/>
                    </w:rPr>
                    <w:t xml:space="preserve"> (seis) meses, devendo ser feita a sua quitação na folha de pagamento do mês subsequente, caso não sejam compensadas.</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É facultado ao empregado contratado </w:t>
                  </w:r>
                  <w:proofErr w:type="gramStart"/>
                  <w:r>
                    <w:rPr>
                      <w:rFonts w:ascii="Arial" w:hAnsi="Arial" w:cs="Arial"/>
                      <w:sz w:val="21"/>
                      <w:szCs w:val="21"/>
                    </w:rPr>
                    <w:t>sob regime</w:t>
                  </w:r>
                  <w:proofErr w:type="gramEnd"/>
                  <w:r>
                    <w:rPr>
                      <w:rFonts w:ascii="Arial" w:hAnsi="Arial" w:cs="Arial"/>
                      <w:sz w:val="21"/>
                      <w:szCs w:val="21"/>
                    </w:rPr>
                    <w:t xml:space="preserve"> de tempo parcial converter um terço do período de férias </w:t>
                  </w:r>
                  <w:r>
                    <w:rPr>
                      <w:rFonts w:ascii="Arial" w:hAnsi="Arial" w:cs="Arial"/>
                      <w:sz w:val="21"/>
                      <w:szCs w:val="21"/>
                    </w:rPr>
                    <w:t>a que tiver direito em abono pecuniário, sendo suas férias regidas pelo disposto no art. 130 da CLT.</w:t>
                  </w:r>
                </w:p>
                <w:p w:rsidR="00000000" w:rsidRDefault="00C90DE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a cada 180 (cento e oitenta) dias o SINDICATO PROFISSIONAL deverá ser informado sobre as contratações dos novos empregados nesta modalidad</w:t>
                  </w:r>
                  <w:r>
                    <w:rPr>
                      <w:rFonts w:ascii="Arial" w:hAnsi="Arial" w:cs="Arial"/>
                      <w:sz w:val="21"/>
                      <w:szCs w:val="21"/>
                    </w:rPr>
                    <w:t>e de contrato, por meio de ofício ou e-mail com nome completo, CTPS, função e data de admissão.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TRIGÉSIMA SÉTIMA - DEFICIENTES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lastRenderedPageBreak/>
                    <w:t>A Empresa, sempre que as circunstâncias técnicas, materiais e admin</w:t>
                  </w:r>
                  <w:r>
                    <w:rPr>
                      <w:rFonts w:ascii="Arial" w:hAnsi="Arial" w:cs="Arial"/>
                      <w:sz w:val="21"/>
                      <w:szCs w:val="21"/>
                    </w:rPr>
                    <w:t>istrativas assim o permitirem, não fará restrições para admissão de deficientes físicos.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proofErr w:type="gramStart"/>
                  <w:r>
                    <w:rPr>
                      <w:rFonts w:ascii="Arial" w:eastAsia="Times New Roman" w:hAnsi="Arial" w:cs="Arial"/>
                      <w:b/>
                      <w:bCs/>
                      <w:sz w:val="21"/>
                      <w:szCs w:val="21"/>
                    </w:rPr>
                    <w:t>a</w:t>
                  </w:r>
                  <w:proofErr w:type="gramEnd"/>
                  <w:r>
                    <w:rPr>
                      <w:rFonts w:ascii="Arial" w:eastAsia="Times New Roman" w:hAnsi="Arial" w:cs="Arial"/>
                      <w:b/>
                      <w:bCs/>
                      <w:sz w:val="21"/>
                      <w:szCs w:val="21"/>
                    </w:rPr>
                    <w:t xml:space="preserve"> admissão, demissão e modalidades de contratação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TRIGÉSIMA OITAVA - INDENIZAÇÃO ADICIONAL EM CASO DE DISPENSA OU FALECIMENTO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Por ocasião da rescisão do contrato de trabalho, a Empresa pagará aos Empregados dispensados sem justa causa ou por falecimento e que tenham pelo menos </w:t>
                  </w:r>
                  <w:proofErr w:type="gramStart"/>
                  <w:r>
                    <w:rPr>
                      <w:rFonts w:ascii="Arial" w:hAnsi="Arial" w:cs="Arial"/>
                      <w:sz w:val="21"/>
                      <w:szCs w:val="21"/>
                    </w:rPr>
                    <w:t>5</w:t>
                  </w:r>
                  <w:proofErr w:type="gramEnd"/>
                  <w:r>
                    <w:rPr>
                      <w:rFonts w:ascii="Arial" w:hAnsi="Arial" w:cs="Arial"/>
                      <w:sz w:val="21"/>
                      <w:szCs w:val="21"/>
                    </w:rPr>
                    <w:t xml:space="preserve"> (cinco) anos de serviços na empresa, além do aviso prévio legal, uma indenização adicional de acordo </w:t>
                  </w:r>
                  <w:r>
                    <w:rPr>
                      <w:rFonts w:ascii="Arial" w:hAnsi="Arial" w:cs="Arial"/>
                      <w:sz w:val="21"/>
                      <w:szCs w:val="21"/>
                    </w:rPr>
                    <w:t>com as seguintes condições e de forma não cumulativa entre si: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3540"/>
                    <w:gridCol w:w="3540"/>
                  </w:tblGrid>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rPr>
                            <w:rStyle w:val="Forte"/>
                          </w:rPr>
                          <w:t>Idade</w:t>
                        </w:r>
                      </w:p>
                    </w:tc>
                    <w:tc>
                      <w:tcPr>
                        <w:tcW w:w="354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rPr>
                            <w:rStyle w:val="Forte"/>
                          </w:rPr>
                          <w:t>Anos de Contrato</w:t>
                        </w:r>
                      </w:p>
                    </w:tc>
                    <w:tc>
                      <w:tcPr>
                        <w:tcW w:w="354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rPr>
                            <w:rStyle w:val="Forte"/>
                          </w:rPr>
                          <w:t>Indenização</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proofErr w:type="gramStart"/>
                        <w:r>
                          <w:t>de</w:t>
                        </w:r>
                        <w:proofErr w:type="gramEnd"/>
                        <w:r>
                          <w:t xml:space="preserve"> 45 a 50 anos</w:t>
                        </w:r>
                      </w:p>
                    </w:tc>
                    <w:tc>
                      <w:tcPr>
                        <w:tcW w:w="354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proofErr w:type="gramStart"/>
                        <w:r>
                          <w:t>5</w:t>
                        </w:r>
                        <w:proofErr w:type="gramEnd"/>
                        <w:r>
                          <w:t xml:space="preserve"> anos</w:t>
                        </w:r>
                      </w:p>
                    </w:tc>
                    <w:tc>
                      <w:tcPr>
                        <w:tcW w:w="354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proofErr w:type="gramStart"/>
                        <w:r>
                          <w:t>1,50 Salário</w:t>
                        </w:r>
                        <w:proofErr w:type="gramEnd"/>
                        <w:r>
                          <w:t xml:space="preserve"> mensal Total</w:t>
                        </w:r>
                      </w:p>
                    </w:tc>
                  </w:tr>
                  <w:tr w:rsidR="00000000">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r>
                          <w:t>A partir de 51 anos</w:t>
                        </w:r>
                      </w:p>
                    </w:tc>
                    <w:tc>
                      <w:tcPr>
                        <w:tcW w:w="354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proofErr w:type="gramStart"/>
                        <w:r>
                          <w:t>5</w:t>
                        </w:r>
                        <w:proofErr w:type="gramEnd"/>
                        <w:r>
                          <w:t xml:space="preserve"> anos</w:t>
                        </w:r>
                      </w:p>
                    </w:tc>
                    <w:tc>
                      <w:tcPr>
                        <w:tcW w:w="3540" w:type="dxa"/>
                        <w:tcBorders>
                          <w:top w:val="outset" w:sz="6" w:space="0" w:color="auto"/>
                          <w:left w:val="outset" w:sz="6" w:space="0" w:color="auto"/>
                          <w:bottom w:val="outset" w:sz="6" w:space="0" w:color="auto"/>
                          <w:right w:val="outset" w:sz="6" w:space="0" w:color="auto"/>
                        </w:tcBorders>
                        <w:hideMark/>
                      </w:tcPr>
                      <w:p w:rsidR="00000000" w:rsidRDefault="00C90DEB">
                        <w:pPr>
                          <w:pStyle w:val="NormalWeb"/>
                          <w:jc w:val="center"/>
                        </w:pPr>
                        <w:proofErr w:type="gramStart"/>
                        <w:r>
                          <w:t>2,00 Salário</w:t>
                        </w:r>
                        <w:proofErr w:type="gramEnd"/>
                        <w:r>
                          <w:t xml:space="preserve"> mensal Total</w:t>
                        </w:r>
                      </w:p>
                    </w:tc>
                  </w:tr>
                </w:tbl>
                <w:p w:rsidR="00000000" w:rsidRDefault="00C90DE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PRIMEIRO:</w:t>
                  </w:r>
                  <w:r>
                    <w:rPr>
                      <w:rFonts w:ascii="Arial" w:hAnsi="Arial" w:cs="Arial"/>
                      <w:sz w:val="21"/>
                      <w:szCs w:val="21"/>
                    </w:rPr>
                    <w:t xml:space="preserve"> </w:t>
                  </w:r>
                  <w:r>
                    <w:rPr>
                      <w:rFonts w:ascii="Arial" w:hAnsi="Arial" w:cs="Arial"/>
                      <w:sz w:val="21"/>
                      <w:szCs w:val="21"/>
                    </w:rPr>
                    <w:t>Para efeitos desta cláusula, a expressão “Salário mensal Total” significa o Salário base Mensal acrescido do adicional de periculosidade, quando devido.</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indenização devida na forma desta cláusula tem efeito indenizatório e não integrar</w:t>
                  </w:r>
                  <w:r>
                    <w:rPr>
                      <w:rFonts w:ascii="Arial" w:hAnsi="Arial" w:cs="Arial"/>
                      <w:sz w:val="21"/>
                      <w:szCs w:val="21"/>
                    </w:rPr>
                    <w:t>á a remuneração para quaisquer efeitos trabalhistas e/ou fiscais.</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INDENIZAÇÃO AS VÉSPERAS DA APOSENTADORIA INTEGRAL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Em caso de dispensa por iniciativa do empregador de Empregados que comprovadamente estiverem a um máximo de 2</w:t>
                  </w:r>
                  <w:r>
                    <w:rPr>
                      <w:rFonts w:ascii="Arial" w:hAnsi="Arial" w:cs="Arial"/>
                      <w:sz w:val="21"/>
                      <w:szCs w:val="21"/>
                    </w:rPr>
                    <w:t>4 (vinte e quatro) meses, a partir da data de comunicação da dispensa, da aquisição do direito à aposentadoria integral, em seus prazos mínimos, exceto no caso de falta grave, e que tenham 10 (dez) anos ou mais na empresa, fica assegurada o pagamento de um</w:t>
                  </w:r>
                  <w:r>
                    <w:rPr>
                      <w:rFonts w:ascii="Arial" w:hAnsi="Arial" w:cs="Arial"/>
                      <w:sz w:val="21"/>
                      <w:szCs w:val="21"/>
                    </w:rPr>
                    <w:t xml:space="preserve">a indenização correspondente a </w:t>
                  </w:r>
                  <w:proofErr w:type="gramStart"/>
                  <w:r>
                    <w:rPr>
                      <w:rFonts w:ascii="Arial" w:hAnsi="Arial" w:cs="Arial"/>
                      <w:sz w:val="21"/>
                      <w:szCs w:val="21"/>
                    </w:rPr>
                    <w:t>4</w:t>
                  </w:r>
                  <w:proofErr w:type="gramEnd"/>
                  <w:r>
                    <w:rPr>
                      <w:rFonts w:ascii="Arial" w:hAnsi="Arial" w:cs="Arial"/>
                      <w:sz w:val="21"/>
                      <w:szCs w:val="21"/>
                    </w:rPr>
                    <w:t xml:space="preserve"> (quatro) salários, acrescidos do adicional de periculosidade, quando devido, além do aviso prévio legal, com o objetivo de ajudá-los a efetuar os recolhimentos previdenciários.</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É imprescindível para a ob</w:t>
                  </w:r>
                  <w:r>
                    <w:rPr>
                      <w:rFonts w:ascii="Arial" w:hAnsi="Arial" w:cs="Arial"/>
                      <w:sz w:val="21"/>
                      <w:szCs w:val="21"/>
                    </w:rPr>
                    <w:t xml:space="preserve">tenção do direito, que o colaborador a ônus exclusivo seu, apresente mediante protocolo junto ao departamento de Recursos Humanos ou perante filial em que estiver </w:t>
                  </w:r>
                  <w:proofErr w:type="gramStart"/>
                  <w:r>
                    <w:rPr>
                      <w:rFonts w:ascii="Arial" w:hAnsi="Arial" w:cs="Arial"/>
                      <w:sz w:val="21"/>
                      <w:szCs w:val="21"/>
                    </w:rPr>
                    <w:t>lotado</w:t>
                  </w:r>
                  <w:proofErr w:type="gramEnd"/>
                  <w:r>
                    <w:rPr>
                      <w:rFonts w:ascii="Arial" w:hAnsi="Arial" w:cs="Arial"/>
                      <w:sz w:val="21"/>
                      <w:szCs w:val="21"/>
                    </w:rPr>
                    <w:t>, documentação que comprove a condição de elegibilidade e certidão fornecida pela Previ</w:t>
                  </w:r>
                  <w:r>
                    <w:rPr>
                      <w:rFonts w:ascii="Arial" w:hAnsi="Arial" w:cs="Arial"/>
                      <w:sz w:val="21"/>
                      <w:szCs w:val="21"/>
                    </w:rPr>
                    <w:t>dência Social quanto aos meses restantes para a aquisição do direito à aposentadoria integral no prazo de 30 (trinta) dias a partir da data do efetivo desligamento.</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benefício previsto nesta cláusula não se estenderá aos empregados demi</w:t>
                  </w:r>
                  <w:r>
                    <w:rPr>
                      <w:rFonts w:ascii="Arial" w:hAnsi="Arial" w:cs="Arial"/>
                      <w:sz w:val="21"/>
                      <w:szCs w:val="21"/>
                    </w:rPr>
                    <w:t>tidos por ocasião de dispensa por justa causa.</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DISPOSIÇÕES RESCISÓRIAS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lastRenderedPageBreak/>
                    <w:t>As homologações do contrato de trabalho do empregado serão procedidas de acordo com as regras contidas no Art. 477 da CLT e poderã</w:t>
                  </w:r>
                  <w:r>
                    <w:rPr>
                      <w:rFonts w:ascii="Arial" w:hAnsi="Arial" w:cs="Arial"/>
                      <w:sz w:val="21"/>
                      <w:szCs w:val="21"/>
                    </w:rPr>
                    <w:t>o ser efetuadas, preferencialmente, no sindicato laboral, podendo ser realizadas de forma virtual com a participação da entidade sindical.</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w:t>
                  </w:r>
                  <w:r>
                    <w:rPr>
                      <w:rFonts w:ascii="Arial" w:eastAsia="Times New Roman" w:hAnsi="Arial" w:cs="Arial"/>
                      <w:b/>
                      <w:bCs/>
                      <w:sz w:val="21"/>
                      <w:szCs w:val="21"/>
                    </w:rPr>
                    <w:t xml:space="preserve"> QUADRAGÉSIMA PRIMEIRA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Os Empregados que forem advertidos por escrito, suspensos ou demitidos por falta grave, deverão ser avisados.</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QUADRAGÉSIMA SEGUNDA - CONTAGEM DO TEMPO</w:t>
                  </w:r>
                  <w:r>
                    <w:rPr>
                      <w:rFonts w:ascii="Arial" w:eastAsia="Times New Roman" w:hAnsi="Arial" w:cs="Arial"/>
                      <w:b/>
                      <w:bCs/>
                      <w:sz w:val="21"/>
                      <w:szCs w:val="21"/>
                    </w:rPr>
                    <w:t xml:space="preserve">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Para efeito de aplicação dos benefícios previstos neste ACORDO, serão computados no tempo de serviço do Empregado, quando readmitido, os períodos de trabalho anteriormente prestado à Empresa do mesmo Grupo Empresarial e da mesma Categoria Ec</w:t>
                  </w:r>
                  <w:r>
                    <w:rPr>
                      <w:rFonts w:ascii="Arial" w:hAnsi="Arial" w:cs="Arial"/>
                      <w:sz w:val="21"/>
                      <w:szCs w:val="21"/>
                    </w:rPr>
                    <w:t>onômica.</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QUADRAGÉSIMA TERCEIRA - GARANTIA DE EMPREGO OU SALÁRIO GESTANTE, LICENÇA MATERNIDADE E SUA PRORROGA </w:t>
                  </w:r>
                  <w:proofErr w:type="gramStart"/>
                  <w:r>
                    <w:rPr>
                      <w:rFonts w:ascii="Arial" w:eastAsia="Times New Roman" w:hAnsi="Arial" w:cs="Arial"/>
                      <w:b/>
                      <w:bCs/>
                      <w:sz w:val="21"/>
                      <w:szCs w:val="21"/>
                    </w:rPr>
                    <w:br/>
                  </w:r>
                  <w:r>
                    <w:rPr>
                      <w:rFonts w:ascii="Arial" w:eastAsia="Times New Roman" w:hAnsi="Arial" w:cs="Arial"/>
                      <w:sz w:val="21"/>
                      <w:szCs w:val="21"/>
                    </w:rPr>
                    <w:br/>
                  </w:r>
                  <w:proofErr w:type="gramEnd"/>
                </w:p>
                <w:p w:rsidR="00000000" w:rsidRDefault="00C90DEB">
                  <w:pPr>
                    <w:pStyle w:val="NormalWeb"/>
                    <w:rPr>
                      <w:rFonts w:ascii="Arial" w:hAnsi="Arial" w:cs="Arial"/>
                      <w:sz w:val="21"/>
                      <w:szCs w:val="21"/>
                    </w:rPr>
                  </w:pPr>
                  <w:r>
                    <w:rPr>
                      <w:rFonts w:ascii="Arial" w:hAnsi="Arial" w:cs="Arial"/>
                      <w:sz w:val="21"/>
                      <w:szCs w:val="21"/>
                    </w:rPr>
                    <w:t xml:space="preserve">A Empresa se compromete a assegurar a manutenção da estabilidade por 120 (cento e vinte) dias às suas Empregadas </w:t>
                  </w:r>
                  <w:r>
                    <w:rPr>
                      <w:rFonts w:ascii="Arial" w:hAnsi="Arial" w:cs="Arial"/>
                      <w:sz w:val="21"/>
                      <w:szCs w:val="21"/>
                    </w:rPr>
                    <w:t xml:space="preserve">gestantes, contados a partir da data do retorno efetivo ao serviço e após o término da licença prevista pelo art. 7º, XVIII, da Constituição </w:t>
                  </w:r>
                  <w:proofErr w:type="gramStart"/>
                  <w:r>
                    <w:rPr>
                      <w:rFonts w:ascii="Arial" w:hAnsi="Arial" w:cs="Arial"/>
                      <w:sz w:val="21"/>
                      <w:szCs w:val="21"/>
                    </w:rPr>
                    <w:t>Federal</w:t>
                  </w:r>
                  <w:proofErr w:type="gramEnd"/>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licença-maternidade mencionada no caput desta cláusula poderá ser prorrogada por mais</w:t>
                  </w:r>
                  <w:r>
                    <w:rPr>
                      <w:rFonts w:ascii="Arial" w:hAnsi="Arial" w:cs="Arial"/>
                      <w:sz w:val="21"/>
                      <w:szCs w:val="21"/>
                    </w:rPr>
                    <w:t xml:space="preserve"> 60 (sessenta) dias, na forma do art. 1º, I, da Lei n.º 11.770/08, com início imediatamente após a sua fruição prevista no art. 7º, XVIII, da Constituição Federal.</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fazer jus </w:t>
                  </w:r>
                  <w:proofErr w:type="gramStart"/>
                  <w:r>
                    <w:rPr>
                      <w:rFonts w:ascii="Arial" w:hAnsi="Arial" w:cs="Arial"/>
                      <w:sz w:val="21"/>
                      <w:szCs w:val="21"/>
                    </w:rPr>
                    <w:t>a</w:t>
                  </w:r>
                  <w:proofErr w:type="gramEnd"/>
                  <w:r>
                    <w:rPr>
                      <w:rFonts w:ascii="Arial" w:hAnsi="Arial" w:cs="Arial"/>
                      <w:sz w:val="21"/>
                      <w:szCs w:val="21"/>
                    </w:rPr>
                    <w:t xml:space="preserve"> prorrogação do período de 120 (cento e vinte) para 180 (</w:t>
                  </w:r>
                  <w:r>
                    <w:rPr>
                      <w:rFonts w:ascii="Arial" w:hAnsi="Arial" w:cs="Arial"/>
                      <w:sz w:val="21"/>
                      <w:szCs w:val="21"/>
                    </w:rPr>
                    <w:t>cento e oitenta) dias mencionados no caput e no PARÁGRAFO PRIMEIRO, a Empregada deverá requisitar a referida licença até o final do primeiro mês após o parto. Tal extensão será concedida imediatamente após o gozo da licença-maternidade padrão.</w:t>
                  </w:r>
                </w:p>
                <w:p w:rsidR="00000000" w:rsidRDefault="00C90DEB">
                  <w:pPr>
                    <w:pStyle w:val="NormalWeb"/>
                    <w:rPr>
                      <w:rFonts w:ascii="Arial" w:hAnsi="Arial" w:cs="Arial"/>
                      <w:sz w:val="21"/>
                      <w:szCs w:val="21"/>
                    </w:rPr>
                  </w:pPr>
                  <w:r>
                    <w:rPr>
                      <w:rStyle w:val="Forte"/>
                      <w:rFonts w:ascii="Arial" w:hAnsi="Arial" w:cs="Arial"/>
                      <w:sz w:val="21"/>
                      <w:szCs w:val="21"/>
                    </w:rPr>
                    <w:t>PARÁGRAFO TE</w:t>
                  </w:r>
                  <w:r>
                    <w:rPr>
                      <w:rStyle w:val="Forte"/>
                      <w:rFonts w:ascii="Arial" w:hAnsi="Arial" w:cs="Arial"/>
                      <w:sz w:val="21"/>
                      <w:szCs w:val="21"/>
                    </w:rPr>
                    <w:t xml:space="preserve">RCEIRO: </w:t>
                  </w:r>
                  <w:r>
                    <w:rPr>
                      <w:rFonts w:ascii="Arial" w:hAnsi="Arial" w:cs="Arial"/>
                      <w:sz w:val="21"/>
                      <w:szCs w:val="21"/>
                    </w:rPr>
                    <w:t>Caso a empregada não opte pela prorrogação da licença maternidade prevista no PARÁGRAFO PRIMEIRO, terá 120 (cento e vinte) dias de garantia no emprego a partir da data do retorno efetivo ao serviço.</w:t>
                  </w:r>
                </w:p>
                <w:p w:rsidR="00000000" w:rsidRDefault="00C90DEB">
                  <w:pPr>
                    <w:pStyle w:val="NormalWeb"/>
                    <w:rPr>
                      <w:rFonts w:ascii="Arial" w:hAnsi="Arial" w:cs="Arial"/>
                      <w:sz w:val="21"/>
                      <w:szCs w:val="21"/>
                    </w:rPr>
                  </w:pPr>
                  <w:r>
                    <w:rPr>
                      <w:rStyle w:val="Forte"/>
                      <w:rFonts w:ascii="Arial" w:hAnsi="Arial" w:cs="Arial"/>
                      <w:sz w:val="21"/>
                      <w:szCs w:val="21"/>
                    </w:rPr>
                    <w:lastRenderedPageBreak/>
                    <w:t xml:space="preserve">PARÁGRAFO QUARTO: </w:t>
                  </w:r>
                  <w:r>
                    <w:rPr>
                      <w:rFonts w:ascii="Arial" w:hAnsi="Arial" w:cs="Arial"/>
                      <w:sz w:val="21"/>
                      <w:szCs w:val="21"/>
                    </w:rPr>
                    <w:t>Caso a empregada opte pela pror</w:t>
                  </w:r>
                  <w:r>
                    <w:rPr>
                      <w:rFonts w:ascii="Arial" w:hAnsi="Arial" w:cs="Arial"/>
                      <w:sz w:val="21"/>
                      <w:szCs w:val="21"/>
                    </w:rPr>
                    <w:t>rogação da licença maternidade prevista no PARÁGRAFO PRIMEIRO, terá 60 (sessenta) dias de garantia no emprego a partir da data do retorno efetivo ao serviço.</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A prorrogação será garantida, na mesma proporção, à empregada que adotar ou obti</w:t>
                  </w:r>
                  <w:r>
                    <w:rPr>
                      <w:rFonts w:ascii="Arial" w:hAnsi="Arial" w:cs="Arial"/>
                      <w:sz w:val="21"/>
                      <w:szCs w:val="21"/>
                    </w:rPr>
                    <w:t>ver guarda judicial para fins de adoção de criança, conforme art. 1º, §2º da Lei n.º Lei n.º 11.770/</w:t>
                  </w:r>
                  <w:proofErr w:type="gramStart"/>
                  <w:r>
                    <w:rPr>
                      <w:rFonts w:ascii="Arial" w:hAnsi="Arial" w:cs="Arial"/>
                      <w:sz w:val="21"/>
                      <w:szCs w:val="21"/>
                    </w:rPr>
                    <w:t>08</w:t>
                  </w:r>
                  <w:proofErr w:type="gramEnd"/>
                </w:p>
                <w:p w:rsidR="00000000" w:rsidRDefault="00C90DE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A garantia cessará automaticamente em caso de falta grave, entendendo-se como tal as hipóteses previstas no art. 482 da CLT.</w:t>
                  </w:r>
                </w:p>
                <w:p w:rsidR="00000000" w:rsidRDefault="00C90DEB">
                  <w:pPr>
                    <w:pStyle w:val="NormalWeb"/>
                    <w:rPr>
                      <w:rFonts w:ascii="Arial" w:hAnsi="Arial" w:cs="Arial"/>
                      <w:sz w:val="21"/>
                      <w:szCs w:val="21"/>
                    </w:rPr>
                  </w:pPr>
                  <w:r>
                    <w:rPr>
                      <w:rStyle w:val="Forte"/>
                      <w:rFonts w:ascii="Arial" w:hAnsi="Arial" w:cs="Arial"/>
                      <w:sz w:val="21"/>
                      <w:szCs w:val="21"/>
                    </w:rPr>
                    <w:t>PARÁGRAFO S</w:t>
                  </w:r>
                  <w:r>
                    <w:rPr>
                      <w:rStyle w:val="Forte"/>
                      <w:rFonts w:ascii="Arial" w:hAnsi="Arial" w:cs="Arial"/>
                      <w:sz w:val="21"/>
                      <w:szCs w:val="21"/>
                    </w:rPr>
                    <w:t>ÉTIMO:</w:t>
                  </w:r>
                  <w:r>
                    <w:rPr>
                      <w:rFonts w:ascii="Arial" w:hAnsi="Arial" w:cs="Arial"/>
                      <w:sz w:val="21"/>
                      <w:szCs w:val="21"/>
                    </w:rPr>
                    <w:t xml:space="preserve"> Caso a Empregada seja dispensada no período compreendido entre o término do prazo fixado pelo art. 10, II, b, do Ato das Disposições Constitucionais Transitórias ou Lei Complementar que o substitua e o término do prazo estabelecido no §1º. </w:t>
                  </w:r>
                  <w:proofErr w:type="gramStart"/>
                  <w:r>
                    <w:rPr>
                      <w:rFonts w:ascii="Arial" w:hAnsi="Arial" w:cs="Arial"/>
                      <w:sz w:val="21"/>
                      <w:szCs w:val="21"/>
                    </w:rPr>
                    <w:t>desta</w:t>
                  </w:r>
                  <w:proofErr w:type="gramEnd"/>
                  <w:r>
                    <w:rPr>
                      <w:rFonts w:ascii="Arial" w:hAnsi="Arial" w:cs="Arial"/>
                      <w:sz w:val="21"/>
                      <w:szCs w:val="21"/>
                    </w:rPr>
                    <w:t xml:space="preserve"> clá</w:t>
                  </w:r>
                  <w:r>
                    <w:rPr>
                      <w:rFonts w:ascii="Arial" w:hAnsi="Arial" w:cs="Arial"/>
                      <w:sz w:val="21"/>
                      <w:szCs w:val="21"/>
                    </w:rPr>
                    <w:t>usula, ser-lhe-á paga pelo período que faltar para o término desta garantia, a quantia correspondente ao salário-base vigente acrescido do adicional de periculosidade, quando devido.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QUA</w:t>
                  </w:r>
                  <w:r>
                    <w:rPr>
                      <w:rFonts w:ascii="Arial" w:eastAsia="Times New Roman" w:hAnsi="Arial" w:cs="Arial"/>
                      <w:b/>
                      <w:bCs/>
                      <w:sz w:val="21"/>
                      <w:szCs w:val="21"/>
                    </w:rPr>
                    <w:t xml:space="preserve">DRAGÉSIMA QUARTA - GARANTIA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compromete-se a assegurar a manutenção da relação de emprego por 12 (doze) meses, contados a partir da cessação do Auxílio-Doença Acidentário concedido pelo INSS, ao Empregado qu</w:t>
                  </w:r>
                  <w:r>
                    <w:rPr>
                      <w:rFonts w:ascii="Arial" w:hAnsi="Arial" w:cs="Arial"/>
                      <w:sz w:val="21"/>
                      <w:szCs w:val="21"/>
                    </w:rPr>
                    <w:t>e venha a sofrer acidente no trabalho ou adquirir doença profissional no curso da relação de emprego.</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Para os efeitos desta cláusula, </w:t>
                  </w:r>
                  <w:proofErr w:type="gramStart"/>
                  <w:r>
                    <w:rPr>
                      <w:rFonts w:ascii="Arial" w:hAnsi="Arial" w:cs="Arial"/>
                      <w:sz w:val="21"/>
                      <w:szCs w:val="21"/>
                    </w:rPr>
                    <w:t>entende-se</w:t>
                  </w:r>
                  <w:proofErr w:type="gramEnd"/>
                  <w:r>
                    <w:rPr>
                      <w:rFonts w:ascii="Arial" w:hAnsi="Arial" w:cs="Arial"/>
                      <w:sz w:val="21"/>
                      <w:szCs w:val="21"/>
                    </w:rPr>
                    <w:t xml:space="preserve"> como acidente do trabalho e doença profissional, aqueles definidos pela Legislação Previden</w:t>
                  </w:r>
                  <w:r>
                    <w:rPr>
                      <w:rFonts w:ascii="Arial" w:hAnsi="Arial" w:cs="Arial"/>
                      <w:sz w:val="21"/>
                      <w:szCs w:val="21"/>
                    </w:rPr>
                    <w:t>ciária.</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manutenção da relação de emprego mencionada no caput desta cláusula será contada da data do término da licença concedida pela Previdência Social.</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Não gozará </w:t>
                  </w:r>
                  <w:r>
                    <w:rPr>
                      <w:rFonts w:ascii="Arial" w:hAnsi="Arial" w:cs="Arial"/>
                      <w:sz w:val="21"/>
                      <w:szCs w:val="21"/>
                    </w:rPr>
                    <w:t>das vantagens dessa garantia de emprego o Empregado cujo afastamento por acidente de trabalho ou doença profissional decorrer de:</w:t>
                  </w:r>
                </w:p>
                <w:p w:rsidR="00000000" w:rsidRDefault="00C90DEB">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uso de bebidas alcoólicas;</w:t>
                  </w:r>
                </w:p>
                <w:p w:rsidR="00000000" w:rsidRDefault="00C90DEB">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uso de tóxicos sem prescrição médica e sem as formalidades legais;</w:t>
                  </w:r>
                </w:p>
                <w:p w:rsidR="00000000" w:rsidRDefault="00C90DEB">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lutas corpora</w:t>
                  </w:r>
                  <w:r>
                    <w:rPr>
                      <w:rFonts w:ascii="Arial" w:hAnsi="Arial" w:cs="Arial"/>
                      <w:sz w:val="21"/>
                      <w:szCs w:val="21"/>
                    </w:rPr>
                    <w:t>is, exceto quando em legítima defesa própria ou de terceiros.</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 manutenção da relação de emprego cessará automaticamente em caso de falta grave cometida pelo Empregado, entendendo-se como tal as hipóteses previstas no art. 482 da CLT.</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QUADRAGÉSIMA QUINTA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lastRenderedPageBreak/>
                    <w:t>A duração do trabalho na Empresa é de 44 (quarenta e quatro) horas semanais, de segunda a sábado.</w:t>
                  </w:r>
                </w:p>
                <w:p w:rsidR="00000000" w:rsidRDefault="00C90DEB">
                  <w:pPr>
                    <w:pStyle w:val="NormalWeb"/>
                    <w:rPr>
                      <w:rFonts w:ascii="Arial" w:hAnsi="Arial" w:cs="Arial"/>
                      <w:sz w:val="21"/>
                      <w:szCs w:val="21"/>
                    </w:rPr>
                  </w:pPr>
                  <w:r>
                    <w:rPr>
                      <w:rStyle w:val="Forte"/>
                      <w:rFonts w:ascii="Arial" w:hAnsi="Arial" w:cs="Arial"/>
                      <w:sz w:val="21"/>
                      <w:szCs w:val="21"/>
                    </w:rPr>
                    <w:t>PARÁGRAFO P</w:t>
                  </w:r>
                  <w:r>
                    <w:rPr>
                      <w:rStyle w:val="Forte"/>
                      <w:rFonts w:ascii="Arial" w:hAnsi="Arial" w:cs="Arial"/>
                      <w:sz w:val="21"/>
                      <w:szCs w:val="21"/>
                    </w:rPr>
                    <w:t>RIMEIRO:</w:t>
                  </w:r>
                  <w:r>
                    <w:rPr>
                      <w:rFonts w:ascii="Arial" w:hAnsi="Arial" w:cs="Arial"/>
                      <w:sz w:val="21"/>
                      <w:szCs w:val="21"/>
                    </w:rPr>
                    <w:t xml:space="preserve"> Nos locais onde for exigido o trabalho aos sábados, a Empresa se compromete a implantar um sistema de rodízio de tal sorte a assegurar a cada Empregado, no mínimo, uma folga mensal em dia de sábado, sem compensação dessas horas de folga.</w:t>
                  </w:r>
                </w:p>
                <w:p w:rsidR="00000000" w:rsidRDefault="00C90DEB">
                  <w:pPr>
                    <w:pStyle w:val="NormalWeb"/>
                    <w:rPr>
                      <w:rFonts w:ascii="Arial" w:hAnsi="Arial" w:cs="Arial"/>
                      <w:sz w:val="21"/>
                      <w:szCs w:val="21"/>
                    </w:rPr>
                  </w:pPr>
                  <w:r>
                    <w:rPr>
                      <w:rStyle w:val="Forte"/>
                      <w:rFonts w:ascii="Arial" w:hAnsi="Arial" w:cs="Arial"/>
                      <w:sz w:val="21"/>
                      <w:szCs w:val="21"/>
                    </w:rPr>
                    <w:t>PARÁGRAFO</w:t>
                  </w:r>
                  <w:r>
                    <w:rPr>
                      <w:rStyle w:val="Forte"/>
                      <w:rFonts w:ascii="Arial" w:hAnsi="Arial" w:cs="Arial"/>
                      <w:sz w:val="21"/>
                      <w:szCs w:val="21"/>
                    </w:rPr>
                    <w:t xml:space="preserve"> SEGUNDO:</w:t>
                  </w:r>
                  <w:r>
                    <w:rPr>
                      <w:rFonts w:ascii="Arial" w:hAnsi="Arial" w:cs="Arial"/>
                      <w:sz w:val="21"/>
                      <w:szCs w:val="21"/>
                    </w:rPr>
                    <w:t xml:space="preserve"> Conforme a conveniência do serviço, a Empresa fica autorizada a implantar, total ou parcialmente, sistema de horário flexível quanto ao início e término de cada jornada de trabalho, desde que aceito pelo Empregado por meio de acordo individual e </w:t>
                  </w:r>
                  <w:r>
                    <w:rPr>
                      <w:rFonts w:ascii="Arial" w:hAnsi="Arial" w:cs="Arial"/>
                      <w:sz w:val="21"/>
                      <w:szCs w:val="21"/>
                    </w:rPr>
                    <w:t xml:space="preserve">desde que observada </w:t>
                  </w:r>
                  <w:proofErr w:type="gramStart"/>
                  <w:r>
                    <w:rPr>
                      <w:rFonts w:ascii="Arial" w:hAnsi="Arial" w:cs="Arial"/>
                      <w:sz w:val="21"/>
                      <w:szCs w:val="21"/>
                    </w:rPr>
                    <w:t>a</w:t>
                  </w:r>
                  <w:proofErr w:type="gramEnd"/>
                  <w:r>
                    <w:rPr>
                      <w:rFonts w:ascii="Arial" w:hAnsi="Arial" w:cs="Arial"/>
                      <w:sz w:val="21"/>
                      <w:szCs w:val="21"/>
                    </w:rPr>
                    <w:t xml:space="preserve"> duração diária de trabalho na forma da Constituição.</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Não se permitirá o trabalho normal aos domingos, salvo autorização expressa em acordo coletivo com este fim específico entre o sindicato e a empresa interessada.</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Esta cláusula não se aplica aos Empregados sujeitos a turnos ininterruptos de revezamento.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QUADRAGÉSIMA SEXTA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remunerará o trabalho suplementar com acré</w:t>
                  </w:r>
                  <w:r>
                    <w:rPr>
                      <w:rFonts w:ascii="Arial" w:hAnsi="Arial" w:cs="Arial"/>
                      <w:sz w:val="21"/>
                      <w:szCs w:val="21"/>
                    </w:rPr>
                    <w:t xml:space="preserve">scimo de </w:t>
                  </w:r>
                  <w:r>
                    <w:rPr>
                      <w:rStyle w:val="Forte"/>
                      <w:rFonts w:ascii="Arial" w:hAnsi="Arial" w:cs="Arial"/>
                      <w:sz w:val="21"/>
                      <w:szCs w:val="21"/>
                    </w:rPr>
                    <w:t>50% (cinquenta por cento)</w:t>
                  </w:r>
                  <w:r>
                    <w:rPr>
                      <w:rFonts w:ascii="Arial" w:hAnsi="Arial" w:cs="Arial"/>
                      <w:sz w:val="21"/>
                      <w:szCs w:val="21"/>
                    </w:rPr>
                    <w:t xml:space="preserve"> sobre o valor da hora normal de segunda-feira a sábado, e com acréscimo de </w:t>
                  </w:r>
                  <w:r>
                    <w:rPr>
                      <w:rStyle w:val="Forte"/>
                      <w:rFonts w:ascii="Arial" w:hAnsi="Arial" w:cs="Arial"/>
                      <w:sz w:val="21"/>
                      <w:szCs w:val="21"/>
                    </w:rPr>
                    <w:t>100% (cem por cento)</w:t>
                  </w:r>
                  <w:r>
                    <w:rPr>
                      <w:rFonts w:ascii="Arial" w:hAnsi="Arial" w:cs="Arial"/>
                      <w:sz w:val="21"/>
                      <w:szCs w:val="21"/>
                    </w:rPr>
                    <w:t xml:space="preserve"> nos domingos e feriados.</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pagamento das horas extras será efetuado com base no salário vigente no mês de</w:t>
                  </w:r>
                  <w:r>
                    <w:rPr>
                      <w:rFonts w:ascii="Arial" w:hAnsi="Arial" w:cs="Arial"/>
                      <w:sz w:val="21"/>
                      <w:szCs w:val="21"/>
                    </w:rPr>
                    <w:t xml:space="preserve"> seu efetivo recebimento pelo Empregado.</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Os Empregados se comprometem a prestar serviços extraordinários, respeitado o limite de até 04 (quatro) horas suplementares, nos casos previstos pelo Art. 61 da CLT.</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w:t>
                  </w:r>
                  <w:r>
                    <w:rPr>
                      <w:rFonts w:ascii="Arial" w:eastAsia="Times New Roman" w:hAnsi="Arial" w:cs="Arial"/>
                      <w:b/>
                      <w:bCs/>
                      <w:sz w:val="21"/>
                      <w:szCs w:val="21"/>
                    </w:rPr>
                    <w:t xml:space="preserve">ÁUSULA QUADRAGÉSIMA SÉTIMA - COMPENSAÇÃO DE DIAS </w:t>
                  </w:r>
                  <w:proofErr w:type="gramStart"/>
                  <w:r>
                    <w:rPr>
                      <w:rFonts w:ascii="Arial" w:eastAsia="Times New Roman" w:hAnsi="Arial" w:cs="Arial"/>
                      <w:b/>
                      <w:bCs/>
                      <w:sz w:val="21"/>
                      <w:szCs w:val="21"/>
                    </w:rPr>
                    <w:t>ÚTEIS/FERIADOS</w:t>
                  </w:r>
                  <w:proofErr w:type="gramEnd"/>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Fica facultado à Empresa o direito de compensar os dias úteis imediatamente anteriores ou posteriores a feriados oficiais mediante a prorrogação da jornada de trabalho em dias antecedentes </w:t>
                  </w:r>
                  <w:r>
                    <w:rPr>
                      <w:rFonts w:ascii="Arial" w:hAnsi="Arial" w:cs="Arial"/>
                      <w:sz w:val="21"/>
                      <w:szCs w:val="21"/>
                    </w:rPr>
                    <w:t>ou subsequentes ao dia compensado.</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OITAVA - SISTEMA DE COMPENSAÇÃ</w:t>
                  </w:r>
                  <w:r>
                    <w:rPr>
                      <w:rFonts w:ascii="Arial" w:eastAsia="Times New Roman" w:hAnsi="Arial" w:cs="Arial"/>
                      <w:b/>
                      <w:bCs/>
                      <w:sz w:val="21"/>
                      <w:szCs w:val="21"/>
                    </w:rPr>
                    <w:t>O DE JORNADA (</w:t>
                  </w:r>
                  <w:r>
                    <w:rPr>
                      <w:rFonts w:ascii="Arial" w:eastAsia="Times New Roman" w:hAnsi="Arial" w:cs="Arial"/>
                      <w:b/>
                      <w:bCs/>
                      <w:sz w:val="21"/>
                      <w:szCs w:val="21"/>
                    </w:rPr>
                    <w:t></w:t>
                  </w:r>
                  <w:r>
                    <w:rPr>
                      <w:rFonts w:ascii="Arial" w:eastAsia="Times New Roman" w:hAnsi="Arial" w:cs="Arial"/>
                      <w:b/>
                      <w:bCs/>
                      <w:sz w:val="21"/>
                      <w:szCs w:val="21"/>
                    </w:rPr>
                    <w:t>BANCO DE HORAS</w:t>
                  </w:r>
                  <w:r>
                    <w:rPr>
                      <w:rFonts w:ascii="Arial" w:eastAsia="Times New Roman" w:hAnsi="Arial" w:cs="Arial"/>
                      <w:b/>
                      <w:bCs/>
                      <w:sz w:val="21"/>
                      <w:szCs w:val="21"/>
                    </w:rPr>
                    <w:t></w:t>
                  </w:r>
                  <w:r>
                    <w:rPr>
                      <w:rFonts w:ascii="Arial" w:eastAsia="Times New Roman" w:hAnsi="Arial" w:cs="Arial"/>
                      <w:b/>
                      <w:bCs/>
                      <w:sz w:val="21"/>
                      <w:szCs w:val="21"/>
                    </w:rPr>
                    <w:t>)</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As partes pactuam a </w:t>
                  </w:r>
                  <w:proofErr w:type="gramStart"/>
                  <w:r>
                    <w:rPr>
                      <w:rFonts w:ascii="Arial" w:hAnsi="Arial" w:cs="Arial"/>
                      <w:sz w:val="21"/>
                      <w:szCs w:val="21"/>
                    </w:rPr>
                    <w:t>implementação</w:t>
                  </w:r>
                  <w:proofErr w:type="gramEnd"/>
                  <w:r>
                    <w:rPr>
                      <w:rFonts w:ascii="Arial" w:hAnsi="Arial" w:cs="Arial"/>
                      <w:sz w:val="21"/>
                      <w:szCs w:val="21"/>
                    </w:rPr>
                    <w:t xml:space="preserve"> do ‘Sistema de Compensação de Horário (‘Banco de Horas’) na forma </w:t>
                  </w:r>
                  <w:r>
                    <w:rPr>
                      <w:rFonts w:ascii="Arial" w:hAnsi="Arial" w:cs="Arial"/>
                      <w:sz w:val="21"/>
                      <w:szCs w:val="21"/>
                    </w:rPr>
                    <w:lastRenderedPageBreak/>
                    <w:t>estabelecida nos parágrafos segu</w:t>
                  </w:r>
                  <w:r>
                    <w:rPr>
                      <w:rFonts w:ascii="Arial" w:hAnsi="Arial" w:cs="Arial"/>
                      <w:sz w:val="21"/>
                      <w:szCs w:val="21"/>
                    </w:rPr>
                    <w:t>intes:</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Banco de Horas terá por finalidade compensar as horas trabalhadas excedentes à jornada de trabalho regulamente cumprida, praticadas em regime de horas extras, ou a menor, observados os crité</w:t>
                  </w:r>
                  <w:r>
                    <w:rPr>
                      <w:rFonts w:ascii="Arial" w:hAnsi="Arial" w:cs="Arial"/>
                      <w:sz w:val="21"/>
                      <w:szCs w:val="21"/>
                    </w:rPr>
                    <w:t>rios constantes neste Acordo Coletivo de banco de horas.</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No caso de haver crédito de horas ao final do período de apuração de 12 (doze) meses (novembro de 2022), a empresa se obriga a quitar, no mês de dezembro de 2022, o saldo apurado c</w:t>
                  </w:r>
                  <w:r>
                    <w:rPr>
                      <w:rFonts w:ascii="Arial" w:hAnsi="Arial" w:cs="Arial"/>
                      <w:sz w:val="21"/>
                      <w:szCs w:val="21"/>
                    </w:rPr>
                    <w:t xml:space="preserve">om os devidos adicionais legais. E, no caso de haver débitos de horas do empregado ao final do período de apuração 12 (doze) meses (novembro de 2022), o saldo apurado será descontado, sem qualquer acréscimo, no mês de dezembro de 2022. Havendo rescisão do </w:t>
                  </w:r>
                  <w:r>
                    <w:rPr>
                      <w:rFonts w:ascii="Arial" w:hAnsi="Arial" w:cs="Arial"/>
                      <w:sz w:val="21"/>
                      <w:szCs w:val="21"/>
                    </w:rPr>
                    <w:t xml:space="preserve">contrato de trabalho antes da devida compensação das horas extras trabalhadas, o saldo apurado será pago com os devidos adicionais legais no Termo de Rescisão do Contrato de Trabalho. E, no caso de haver débitos de horas do empregado, </w:t>
                  </w:r>
                  <w:proofErr w:type="gramStart"/>
                  <w:r>
                    <w:rPr>
                      <w:rFonts w:ascii="Arial" w:hAnsi="Arial" w:cs="Arial"/>
                      <w:sz w:val="21"/>
                      <w:szCs w:val="21"/>
                    </w:rPr>
                    <w:t>estes serão</w:t>
                  </w:r>
                  <w:proofErr w:type="gramEnd"/>
                  <w:r>
                    <w:rPr>
                      <w:rFonts w:ascii="Arial" w:hAnsi="Arial" w:cs="Arial"/>
                      <w:sz w:val="21"/>
                      <w:szCs w:val="21"/>
                    </w:rPr>
                    <w:t xml:space="preserve"> descontad</w:t>
                  </w:r>
                  <w:r>
                    <w:rPr>
                      <w:rFonts w:ascii="Arial" w:hAnsi="Arial" w:cs="Arial"/>
                      <w:sz w:val="21"/>
                      <w:szCs w:val="21"/>
                    </w:rPr>
                    <w:t>os por ocasião da rescisão contratual.</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Em caso de compensação, não haverá acréscimo de adicional e cada hora extra de trabalho será compensada com uma hora de descanso, incluindo domingos e feriados.</w:t>
                  </w:r>
                </w:p>
                <w:p w:rsidR="00000000" w:rsidRDefault="00C90DEB">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O saldo credor do </w:t>
                  </w:r>
                  <w:r>
                    <w:rPr>
                      <w:rFonts w:ascii="Arial" w:hAnsi="Arial" w:cs="Arial"/>
                      <w:sz w:val="21"/>
                      <w:szCs w:val="21"/>
                    </w:rPr>
                    <w:t>Banco de Horas poderá ser compensado por meio de folga negociada e acordada entre o empregado e o empregador.</w:t>
                  </w:r>
                </w:p>
                <w:p w:rsidR="00000000" w:rsidRDefault="00C90DEB">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A compensação do saldo do banco de horas que corresponde a débito do empregado poderá ser exigida pelo empregador sempre que hou</w:t>
                  </w:r>
                  <w:r>
                    <w:rPr>
                      <w:rFonts w:ascii="Arial" w:hAnsi="Arial" w:cs="Arial"/>
                      <w:sz w:val="21"/>
                      <w:szCs w:val="21"/>
                    </w:rPr>
                    <w:t>ver a necessidade de acréscimo da jornada normal, sem que isto implique em pagamento de horas extras. </w:t>
                  </w:r>
                </w:p>
                <w:p w:rsidR="00000000" w:rsidRDefault="00C90DEB">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Caso o empregado tenha a necessidade de se ausentar do trabalho, mesmo que não possua saldo de horas suficiente para a devida compensaçã</w:t>
                  </w:r>
                  <w:r>
                    <w:rPr>
                      <w:rFonts w:ascii="Arial" w:hAnsi="Arial" w:cs="Arial"/>
                      <w:sz w:val="21"/>
                      <w:szCs w:val="21"/>
                    </w:rPr>
                    <w:t>o e desde que não resulte em prejuízo ao andamento do serviço, bem como que tenha sido autorizado previamente pelo empregador, poderá utilizar o regime de compensação para reposição de horas posteriormente.</w:t>
                  </w:r>
                </w:p>
                <w:p w:rsidR="00000000" w:rsidRDefault="00C90DEB">
                  <w:pPr>
                    <w:pStyle w:val="NormalWeb"/>
                    <w:rPr>
                      <w:rFonts w:ascii="Arial" w:hAnsi="Arial" w:cs="Arial"/>
                      <w:sz w:val="21"/>
                      <w:szCs w:val="21"/>
                    </w:rPr>
                  </w:pPr>
                  <w:r>
                    <w:rPr>
                      <w:rStyle w:val="Forte"/>
                      <w:rFonts w:ascii="Arial" w:hAnsi="Arial" w:cs="Arial"/>
                      <w:sz w:val="21"/>
                      <w:szCs w:val="21"/>
                    </w:rPr>
                    <w:t>PARÁGRAFO SÉTIMO:</w:t>
                  </w:r>
                  <w:r>
                    <w:rPr>
                      <w:rFonts w:ascii="Arial" w:hAnsi="Arial" w:cs="Arial"/>
                      <w:sz w:val="21"/>
                      <w:szCs w:val="21"/>
                    </w:rPr>
                    <w:t xml:space="preserve"> Os empregados </w:t>
                  </w:r>
                  <w:proofErr w:type="gramStart"/>
                  <w:r>
                    <w:rPr>
                      <w:rFonts w:ascii="Arial" w:hAnsi="Arial" w:cs="Arial"/>
                      <w:sz w:val="21"/>
                      <w:szCs w:val="21"/>
                    </w:rPr>
                    <w:t xml:space="preserve">beneficiários do </w:t>
                  </w:r>
                  <w:r>
                    <w:rPr>
                      <w:rFonts w:ascii="Arial" w:hAnsi="Arial" w:cs="Arial"/>
                      <w:sz w:val="21"/>
                      <w:szCs w:val="21"/>
                    </w:rPr>
                    <w:t>presente Acordo Coletivo de Banco de horas</w:t>
                  </w:r>
                  <w:proofErr w:type="gramEnd"/>
                  <w:r>
                    <w:rPr>
                      <w:rFonts w:ascii="Arial" w:hAnsi="Arial" w:cs="Arial"/>
                      <w:sz w:val="21"/>
                      <w:szCs w:val="21"/>
                    </w:rPr>
                    <w:t xml:space="preserve"> terão acesso a todas as informações do Banco de Horas, sendo-lhes fornecidas, por meio do espelho de ponto mensal os dados sobre as horas creditadas, debitadas, saldos de horas e dias de compensação. </w:t>
                  </w:r>
                </w:p>
                <w:p w:rsidR="00000000" w:rsidRDefault="00C90DEB">
                  <w:pPr>
                    <w:pStyle w:val="NormalWeb"/>
                    <w:rPr>
                      <w:rFonts w:ascii="Arial" w:hAnsi="Arial" w:cs="Arial"/>
                      <w:sz w:val="21"/>
                      <w:szCs w:val="21"/>
                    </w:rPr>
                  </w:pPr>
                  <w:r>
                    <w:rPr>
                      <w:rStyle w:val="Forte"/>
                      <w:rFonts w:ascii="Arial" w:hAnsi="Arial" w:cs="Arial"/>
                      <w:sz w:val="21"/>
                      <w:szCs w:val="21"/>
                    </w:rPr>
                    <w:t>PARÁGRAFO OI</w:t>
                  </w:r>
                  <w:r>
                    <w:rPr>
                      <w:rStyle w:val="Forte"/>
                      <w:rFonts w:ascii="Arial" w:hAnsi="Arial" w:cs="Arial"/>
                      <w:sz w:val="21"/>
                      <w:szCs w:val="21"/>
                    </w:rPr>
                    <w:t>TAVO:</w:t>
                  </w:r>
                  <w:r>
                    <w:rPr>
                      <w:rFonts w:ascii="Arial" w:hAnsi="Arial" w:cs="Arial"/>
                      <w:sz w:val="21"/>
                      <w:szCs w:val="21"/>
                    </w:rPr>
                    <w:t xml:space="preserve"> Quando o empregado atingir 25h (vinte e cinco horas) de crédito</w:t>
                  </w:r>
                  <w:proofErr w:type="gramStart"/>
                  <w:r>
                    <w:rPr>
                      <w:rFonts w:ascii="Arial" w:hAnsi="Arial" w:cs="Arial"/>
                      <w:sz w:val="21"/>
                      <w:szCs w:val="21"/>
                    </w:rPr>
                    <w:t>, fica</w:t>
                  </w:r>
                  <w:proofErr w:type="gramEnd"/>
                  <w:r>
                    <w:rPr>
                      <w:rFonts w:ascii="Arial" w:hAnsi="Arial" w:cs="Arial"/>
                      <w:sz w:val="21"/>
                      <w:szCs w:val="21"/>
                    </w:rPr>
                    <w:t xml:space="preserve"> facultado ao empregador conceder, no mês seguinte, a compensação do saldo. Caso não ocorra a compensação, as horas continuarão no banco e deverão ser </w:t>
                  </w:r>
                  <w:proofErr w:type="gramStart"/>
                  <w:r>
                    <w:rPr>
                      <w:rFonts w:ascii="Arial" w:hAnsi="Arial" w:cs="Arial"/>
                      <w:sz w:val="21"/>
                      <w:szCs w:val="21"/>
                    </w:rPr>
                    <w:t>compensadas posteriormente até</w:t>
                  </w:r>
                  <w:r>
                    <w:rPr>
                      <w:rFonts w:ascii="Arial" w:hAnsi="Arial" w:cs="Arial"/>
                      <w:sz w:val="21"/>
                      <w:szCs w:val="21"/>
                    </w:rPr>
                    <w:t xml:space="preserve"> a data limite firmada neste acordo</w:t>
                  </w:r>
                  <w:proofErr w:type="gramEnd"/>
                  <w:r>
                    <w:rPr>
                      <w:rFonts w:ascii="Arial" w:hAnsi="Arial" w:cs="Arial"/>
                      <w:sz w:val="21"/>
                      <w:szCs w:val="21"/>
                    </w:rPr>
                    <w:t>. Em caso de ausência de compensação na data limite, ocorrerá o pagamento.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QUADRAGÉSIMA NONA - INTERVALO ENTRE JORNADAS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assegurará que os Empregados que trab</w:t>
                  </w:r>
                  <w:r>
                    <w:rPr>
                      <w:rFonts w:ascii="Arial" w:hAnsi="Arial" w:cs="Arial"/>
                      <w:sz w:val="21"/>
                      <w:szCs w:val="21"/>
                    </w:rPr>
                    <w:t>alharem horas excedentes ao seu horário normal terão o intervalo legal de 11 (onze) horas, contados a partir do término do trabalho extraordinário.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QUINQUAGÉSIMA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lastRenderedPageBreak/>
                    <w:t>Quando não houver necessidade de os E</w:t>
                  </w:r>
                  <w:r>
                    <w:rPr>
                      <w:rFonts w:ascii="Arial" w:hAnsi="Arial" w:cs="Arial"/>
                      <w:sz w:val="21"/>
                      <w:szCs w:val="21"/>
                    </w:rPr>
                    <w:t>mpregados deixarem o recinto da Empresa no horário estabelecido para descanso ou refeição, a Empresa dispensará o registro de ponto no início e no término do referido intervalo, desde que conceda o período normal de descanso ou de refeição diário.</w:t>
                  </w:r>
                </w:p>
                <w:p w:rsidR="00000000" w:rsidRDefault="00C90DEB">
                  <w:pPr>
                    <w:pStyle w:val="NormalWeb"/>
                    <w:rPr>
                      <w:rFonts w:ascii="Arial" w:hAnsi="Arial" w:cs="Arial"/>
                      <w:sz w:val="21"/>
                      <w:szCs w:val="21"/>
                    </w:rPr>
                  </w:pPr>
                  <w:r>
                    <w:rPr>
                      <w:rStyle w:val="Forte"/>
                      <w:rFonts w:ascii="Arial" w:hAnsi="Arial" w:cs="Arial"/>
                      <w:sz w:val="21"/>
                      <w:szCs w:val="21"/>
                    </w:rPr>
                    <w:t>PARÁGRAF</w:t>
                  </w:r>
                  <w:r>
                    <w:rPr>
                      <w:rStyle w:val="Forte"/>
                      <w:rFonts w:ascii="Arial" w:hAnsi="Arial" w:cs="Arial"/>
                      <w:sz w:val="21"/>
                      <w:szCs w:val="21"/>
                    </w:rPr>
                    <w:t>O PRIMEIRO:</w:t>
                  </w:r>
                  <w:r>
                    <w:rPr>
                      <w:rFonts w:ascii="Arial" w:hAnsi="Arial" w:cs="Arial"/>
                      <w:sz w:val="21"/>
                      <w:szCs w:val="21"/>
                    </w:rPr>
                    <w:t xml:space="preserve"> A Empresa fica autorizada a implantar um único controle de jornada de trabalho simplificado a que se refere </w:t>
                  </w:r>
                  <w:proofErr w:type="gramStart"/>
                  <w:r>
                    <w:rPr>
                      <w:rFonts w:ascii="Arial" w:hAnsi="Arial" w:cs="Arial"/>
                      <w:sz w:val="21"/>
                      <w:szCs w:val="21"/>
                    </w:rPr>
                    <w:t>a</w:t>
                  </w:r>
                  <w:proofErr w:type="gramEnd"/>
                  <w:r>
                    <w:rPr>
                      <w:rFonts w:ascii="Arial" w:hAnsi="Arial" w:cs="Arial"/>
                      <w:sz w:val="21"/>
                      <w:szCs w:val="21"/>
                    </w:rPr>
                    <w:t xml:space="preserve"> Portaria 1.120 M.T.E de 8.11.95, alterada pela Portaria 373 M.T.E de 25.2.2011, objetivando que o empregado registre apenas as exceçõe</w:t>
                  </w:r>
                  <w:r>
                    <w:rPr>
                      <w:rFonts w:ascii="Arial" w:hAnsi="Arial" w:cs="Arial"/>
                      <w:sz w:val="21"/>
                      <w:szCs w:val="21"/>
                    </w:rPr>
                    <w:t xml:space="preserve">s, assim entendidas as horas extras, falta, atrasos, etc., observado o disposto no §2º. </w:t>
                  </w:r>
                  <w:proofErr w:type="gramStart"/>
                  <w:r>
                    <w:rPr>
                      <w:rFonts w:ascii="Arial" w:hAnsi="Arial" w:cs="Arial"/>
                      <w:sz w:val="21"/>
                      <w:szCs w:val="21"/>
                    </w:rPr>
                    <w:t>do</w:t>
                  </w:r>
                  <w:proofErr w:type="gramEnd"/>
                  <w:r>
                    <w:rPr>
                      <w:rFonts w:ascii="Arial" w:hAnsi="Arial" w:cs="Arial"/>
                      <w:sz w:val="21"/>
                      <w:szCs w:val="21"/>
                    </w:rPr>
                    <w:t xml:space="preserve"> art. 1º. </w:t>
                  </w:r>
                  <w:proofErr w:type="gramStart"/>
                  <w:r>
                    <w:rPr>
                      <w:rFonts w:ascii="Arial" w:hAnsi="Arial" w:cs="Arial"/>
                      <w:sz w:val="21"/>
                      <w:szCs w:val="21"/>
                    </w:rPr>
                    <w:t>da</w:t>
                  </w:r>
                  <w:proofErr w:type="gramEnd"/>
                  <w:r>
                    <w:rPr>
                      <w:rFonts w:ascii="Arial" w:hAnsi="Arial" w:cs="Arial"/>
                      <w:sz w:val="21"/>
                      <w:szCs w:val="21"/>
                    </w:rPr>
                    <w:t xml:space="preserve"> referida Portaria.</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uso da faculdade prevista nesta cláusula implica a presunção de cumprimento integral, pelo empregado, da jornada </w:t>
                  </w:r>
                  <w:r>
                    <w:rPr>
                      <w:rFonts w:ascii="Arial" w:hAnsi="Arial" w:cs="Arial"/>
                      <w:sz w:val="21"/>
                      <w:szCs w:val="21"/>
                    </w:rPr>
                    <w:t>de trabalho contratual ou convencionada vigente no estabelecimento.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Os Empregados poderão deixar de comparecer ao serviço, sem prejuízo da remuneração:</w:t>
                  </w:r>
                </w:p>
                <w:p w:rsidR="00000000" w:rsidRDefault="00C90DEB">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até 3 (três) dias úteis co</w:t>
                  </w:r>
                  <w:r>
                    <w:rPr>
                      <w:rFonts w:ascii="Arial" w:hAnsi="Arial" w:cs="Arial"/>
                      <w:sz w:val="21"/>
                      <w:szCs w:val="21"/>
                    </w:rPr>
                    <w:t>nsecutivos, em caso de casamento ou falecimento do cônjuge, companheiro (a), ascendente, descendente e irmãos ou pessoas dependentes assim reconhecidas pelo INSS e/ou Imposto de Renda.</w:t>
                  </w:r>
                </w:p>
                <w:p w:rsidR="00000000" w:rsidRDefault="00C90DEB">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até 5 (cinco) dias consecutivos em caso de nascimento de filho, n</w:t>
                  </w:r>
                  <w:r>
                    <w:rPr>
                      <w:rFonts w:ascii="Arial" w:hAnsi="Arial" w:cs="Arial"/>
                      <w:sz w:val="21"/>
                      <w:szCs w:val="21"/>
                    </w:rPr>
                    <w:t>eles abrangidos o dia a que se refere o art. 473 III da CLT.</w:t>
                  </w:r>
                </w:p>
                <w:p w:rsidR="00000000" w:rsidRDefault="00C90DEB">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1 (um) dia no caso de internação hospitalar de cônjuge, companheira (o), ascendente, descendente ou dependentes reconhecidos pelo INSS ou Imposto de Renda.</w:t>
                  </w:r>
                </w:p>
                <w:p w:rsidR="00000000" w:rsidRDefault="00C90DEB">
                  <w:pPr>
                    <w:pStyle w:val="NormalWeb"/>
                    <w:rPr>
                      <w:rFonts w:ascii="Arial" w:hAnsi="Arial" w:cs="Arial"/>
                      <w:sz w:val="21"/>
                      <w:szCs w:val="21"/>
                    </w:rPr>
                  </w:pPr>
                  <w:proofErr w:type="gramStart"/>
                  <w:r>
                    <w:rPr>
                      <w:rFonts w:ascii="Arial" w:hAnsi="Arial" w:cs="Arial"/>
                      <w:sz w:val="21"/>
                      <w:szCs w:val="21"/>
                    </w:rPr>
                    <w:t>d)</w:t>
                  </w:r>
                  <w:proofErr w:type="gramEnd"/>
                  <w:r>
                    <w:rPr>
                      <w:rFonts w:ascii="Arial" w:hAnsi="Arial" w:cs="Arial"/>
                      <w:sz w:val="21"/>
                      <w:szCs w:val="21"/>
                    </w:rPr>
                    <w:t>    até 2 (dois) dias úteis co</w:t>
                  </w:r>
                  <w:r>
                    <w:rPr>
                      <w:rFonts w:ascii="Arial" w:hAnsi="Arial" w:cs="Arial"/>
                      <w:sz w:val="21"/>
                      <w:szCs w:val="21"/>
                    </w:rPr>
                    <w:t>nsecutivos, em caso de falecimento do sogro e sogra.</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Empresa se compromete a prorrogar por mais 15 (quinze) dias, na forma do art. 1º, II, da Lei n.º  Lei n.º 11.770/08, os 05 (cinco) dias de licença-paternidade da letra ‘b’, desde qu</w:t>
                  </w:r>
                  <w:r>
                    <w:rPr>
                      <w:rFonts w:ascii="Arial" w:hAnsi="Arial" w:cs="Arial"/>
                      <w:sz w:val="21"/>
                      <w:szCs w:val="21"/>
                    </w:rPr>
                    <w:t>e o Empregado requisite a referida licença em até 02 (dois) dias úteis após o parto, mediante a apresentação da certidão de nascimento e certificado ou declaração de participação em programa ou atividade de orientação sobre paternidade responsável.</w:t>
                  </w:r>
                </w:p>
                <w:p w:rsidR="00000000" w:rsidRDefault="00C90DEB">
                  <w:pPr>
                    <w:pStyle w:val="NormalWeb"/>
                    <w:rPr>
                      <w:rFonts w:ascii="Arial" w:hAnsi="Arial" w:cs="Arial"/>
                      <w:sz w:val="21"/>
                      <w:szCs w:val="21"/>
                    </w:rPr>
                  </w:pPr>
                  <w:r>
                    <w:rPr>
                      <w:rStyle w:val="Forte"/>
                      <w:rFonts w:ascii="Arial" w:hAnsi="Arial" w:cs="Arial"/>
                      <w:sz w:val="21"/>
                      <w:szCs w:val="21"/>
                    </w:rPr>
                    <w:t>PARÁ</w:t>
                  </w:r>
                  <w:r>
                    <w:rPr>
                      <w:rStyle w:val="Forte"/>
                      <w:rFonts w:ascii="Arial" w:hAnsi="Arial" w:cs="Arial"/>
                      <w:sz w:val="21"/>
                      <w:szCs w:val="21"/>
                    </w:rPr>
                    <w:t>GRAFO SEGUNDO:</w:t>
                  </w:r>
                  <w:r>
                    <w:rPr>
                      <w:rFonts w:ascii="Arial" w:hAnsi="Arial" w:cs="Arial"/>
                      <w:sz w:val="21"/>
                      <w:szCs w:val="21"/>
                    </w:rPr>
                    <w:t xml:space="preserve"> A contagem dos 15 (quinze) mencionados no PARÁGRAFO PRIMEIRO iniciará imediatamente após a fruição da licença-paternidade prevista no art. 10, §1º, do Ato das Disposições Constitucionais Transitórias e na letra ‘b’ desta CLÁUSULA.</w:t>
                  </w:r>
                </w:p>
                <w:p w:rsidR="00000000" w:rsidRDefault="00C90DEB">
                  <w:pPr>
                    <w:pStyle w:val="NormalWeb"/>
                    <w:rPr>
                      <w:rFonts w:ascii="Arial" w:hAnsi="Arial" w:cs="Arial"/>
                      <w:sz w:val="21"/>
                      <w:szCs w:val="21"/>
                    </w:rPr>
                  </w:pPr>
                  <w:r>
                    <w:rPr>
                      <w:rStyle w:val="Forte"/>
                      <w:rFonts w:ascii="Arial" w:hAnsi="Arial" w:cs="Arial"/>
                      <w:sz w:val="21"/>
                      <w:szCs w:val="21"/>
                    </w:rPr>
                    <w:t xml:space="preserve">PARÁGRAFO </w:t>
                  </w:r>
                  <w:r>
                    <w:rPr>
                      <w:rStyle w:val="Forte"/>
                      <w:rFonts w:ascii="Arial" w:hAnsi="Arial" w:cs="Arial"/>
                      <w:sz w:val="21"/>
                      <w:szCs w:val="21"/>
                    </w:rPr>
                    <w:t>TERCEIRO:</w:t>
                  </w:r>
                  <w:r>
                    <w:rPr>
                      <w:rFonts w:ascii="Arial" w:hAnsi="Arial" w:cs="Arial"/>
                      <w:sz w:val="21"/>
                      <w:szCs w:val="21"/>
                    </w:rPr>
                    <w:t xml:space="preserve"> A prorrogação será garantida, na mesma proporção, ao empregado que adotar ou obtiver guarda judicial para fins de adoção de criança, conforme art. 1º, §2º da Lei n.º  Lei n.º 11.770/08.</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SEGUNDA - ABONO DE FALTAS ESTUDANTE</w:t>
                  </w:r>
                  <w:r>
                    <w:rPr>
                      <w:rFonts w:ascii="Arial" w:eastAsia="Times New Roman" w:hAnsi="Arial" w:cs="Arial"/>
                      <w:b/>
                      <w:bCs/>
                      <w:sz w:val="21"/>
                      <w:szCs w:val="21"/>
                    </w:rPr>
                    <w:t xml:space="preserve">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 Mediante entendimento com a Chefia imediata, fica assegurado aos Empregados matriculados em cursos regulares de 1º e 2º grau e de nível Superior </w:t>
                  </w:r>
                  <w:proofErr w:type="gramStart"/>
                  <w:r>
                    <w:rPr>
                      <w:rFonts w:ascii="Arial" w:hAnsi="Arial" w:cs="Arial"/>
                      <w:sz w:val="21"/>
                      <w:szCs w:val="21"/>
                    </w:rPr>
                    <w:t>a</w:t>
                  </w:r>
                  <w:proofErr w:type="gramEnd"/>
                  <w:r>
                    <w:rPr>
                      <w:rFonts w:ascii="Arial" w:hAnsi="Arial" w:cs="Arial"/>
                      <w:sz w:val="21"/>
                      <w:szCs w:val="21"/>
                    </w:rPr>
                    <w:t xml:space="preserve"> liberação em horário que lhes assegurem chegar ao local da </w:t>
                  </w:r>
                  <w:r>
                    <w:rPr>
                      <w:rFonts w:ascii="Arial" w:hAnsi="Arial" w:cs="Arial"/>
                      <w:sz w:val="21"/>
                      <w:szCs w:val="21"/>
                    </w:rPr>
                    <w:lastRenderedPageBreak/>
                    <w:t>prova em dia e hora da realização da referid</w:t>
                  </w:r>
                  <w:r>
                    <w:rPr>
                      <w:rFonts w:ascii="Arial" w:hAnsi="Arial" w:cs="Arial"/>
                      <w:sz w:val="21"/>
                      <w:szCs w:val="21"/>
                    </w:rPr>
                    <w:t>a prova, sem prejuízo da remuneração.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proofErr w:type="gramStart"/>
                  <w:r>
                    <w:rPr>
                      <w:rFonts w:ascii="Arial" w:eastAsia="Times New Roman" w:hAnsi="Arial" w:cs="Arial"/>
                      <w:b/>
                      <w:bCs/>
                      <w:sz w:val="21"/>
                      <w:szCs w:val="21"/>
                    </w:rPr>
                    <w:br/>
                  </w:r>
                  <w:proofErr w:type="gramEnd"/>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Para cumprimento do que dispõem os artigos 389, Parágrafo 1º e 396 da CLT, a Empresa concorda reduzir, em</w:t>
                  </w:r>
                  <w:r>
                    <w:rPr>
                      <w:rFonts w:ascii="Arial" w:hAnsi="Arial" w:cs="Arial"/>
                      <w:sz w:val="21"/>
                      <w:szCs w:val="21"/>
                    </w:rPr>
                    <w:t xml:space="preserve"> até </w:t>
                  </w:r>
                  <w:proofErr w:type="gramStart"/>
                  <w:r>
                    <w:rPr>
                      <w:rFonts w:ascii="Arial" w:hAnsi="Arial" w:cs="Arial"/>
                      <w:sz w:val="21"/>
                      <w:szCs w:val="21"/>
                    </w:rPr>
                    <w:t>2</w:t>
                  </w:r>
                  <w:proofErr w:type="gramEnd"/>
                  <w:r>
                    <w:rPr>
                      <w:rFonts w:ascii="Arial" w:hAnsi="Arial" w:cs="Arial"/>
                      <w:sz w:val="21"/>
                      <w:szCs w:val="21"/>
                    </w:rPr>
                    <w:t xml:space="preserve"> (duas) horas diárias, a jornada de trabalho das suas Empregadas que estiverem amamentando seus filhos no período de até 6 (seis) meses subsequentes ao retorno da licença-maternidade.</w:t>
                  </w:r>
                </w:p>
                <w:p w:rsidR="00000000" w:rsidRDefault="00C90DEB">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w:t>
                  </w:r>
                  <w:r>
                    <w:rPr>
                      <w:rFonts w:ascii="Arial" w:hAnsi="Arial" w:cs="Arial"/>
                      <w:sz w:val="21"/>
                      <w:szCs w:val="21"/>
                    </w:rPr>
                    <w:t xml:space="preserve">Para as empregadas com jornada reduzida, a Empresa concorda diminuir em até </w:t>
                  </w:r>
                  <w:proofErr w:type="gramStart"/>
                  <w:r>
                    <w:rPr>
                      <w:rFonts w:ascii="Arial" w:hAnsi="Arial" w:cs="Arial"/>
                      <w:sz w:val="21"/>
                      <w:szCs w:val="21"/>
                    </w:rPr>
                    <w:t>1</w:t>
                  </w:r>
                  <w:proofErr w:type="gramEnd"/>
                  <w:r>
                    <w:rPr>
                      <w:rFonts w:ascii="Arial" w:hAnsi="Arial" w:cs="Arial"/>
                      <w:sz w:val="21"/>
                      <w:szCs w:val="21"/>
                    </w:rPr>
                    <w:t xml:space="preserve"> (uma) hora diária da jornada de trabalho daquelas que estejam amamentando seus filhos no período de até 6 (seis) meses subsequentes ao retorno da licença-maternidade.</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QUINQUAGÉSIMA QUARTA - LICENÇA PARA EXAMES DE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Quando reconhecida a necessidade pelos órgãos médicos da Empresa, pelos médicos credenciados ou ainda pelo médico da Entidade Sindical, as Empregadas gestantes serão liberadas do expediente, sem pr</w:t>
                  </w:r>
                  <w:r>
                    <w:rPr>
                      <w:rFonts w:ascii="Arial" w:hAnsi="Arial" w:cs="Arial"/>
                      <w:sz w:val="21"/>
                      <w:szCs w:val="21"/>
                    </w:rPr>
                    <w:t xml:space="preserve">ejuízo da remuneração, para se submeterem a </w:t>
                  </w:r>
                  <w:proofErr w:type="gramStart"/>
                  <w:r>
                    <w:rPr>
                      <w:rFonts w:ascii="Arial" w:hAnsi="Arial" w:cs="Arial"/>
                      <w:sz w:val="21"/>
                      <w:szCs w:val="21"/>
                    </w:rPr>
                    <w:t>exames pré-natal</w:t>
                  </w:r>
                  <w:proofErr w:type="gramEnd"/>
                  <w:r>
                    <w:rPr>
                      <w:rFonts w:ascii="Arial" w:hAnsi="Arial" w:cs="Arial"/>
                      <w:sz w:val="21"/>
                      <w:szCs w:val="21"/>
                    </w:rPr>
                    <w:t>.</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Sobreaviso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QUINQUAGÉSIMA QUINTA - DO SOBREAVISO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poderá instituir, por meio de aditivo ao contrato de trabalho, o regime de sobreaviso ao empregado efetivo e no qual de</w:t>
                  </w:r>
                  <w:r>
                    <w:rPr>
                      <w:rFonts w:ascii="Arial" w:hAnsi="Arial" w:cs="Arial"/>
                      <w:sz w:val="21"/>
                      <w:szCs w:val="21"/>
                    </w:rPr>
                    <w:t>verá permanecer em ambiente fora das dependências da empresa aguardando a qualquer momento o chamado para o serviço.</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regime de sobreaviso funcionará mediante escala mensal entre os empregados do setor, sendo esta disponibilizada com a</w:t>
                  </w:r>
                  <w:r>
                    <w:rPr>
                      <w:rFonts w:ascii="Arial" w:hAnsi="Arial" w:cs="Arial"/>
                      <w:sz w:val="21"/>
                      <w:szCs w:val="21"/>
                    </w:rPr>
                    <w:t xml:space="preserve"> antecedência adequada, podendo ainda, e em caso de necessidade, ser alterada durante o mês de vigência com a prévia concordância dos envolvidos.</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empregado no estado de sobreaviso deverá registrar a sua jornada sempre que ativado neste</w:t>
                  </w:r>
                  <w:r>
                    <w:rPr>
                      <w:rFonts w:ascii="Arial" w:hAnsi="Arial" w:cs="Arial"/>
                      <w:sz w:val="21"/>
                      <w:szCs w:val="21"/>
                    </w:rPr>
                    <w:t xml:space="preserve"> período, cumprindo ainda o descanso de 11h (onze horas) que refere à interjornada e </w:t>
                  </w:r>
                  <w:proofErr w:type="gramStart"/>
                  <w:r>
                    <w:rPr>
                      <w:rFonts w:ascii="Arial" w:hAnsi="Arial" w:cs="Arial"/>
                      <w:sz w:val="21"/>
                      <w:szCs w:val="21"/>
                    </w:rPr>
                    <w:t>sob pena</w:t>
                  </w:r>
                  <w:proofErr w:type="gramEnd"/>
                  <w:r>
                    <w:rPr>
                      <w:rFonts w:ascii="Arial" w:hAnsi="Arial" w:cs="Arial"/>
                      <w:sz w:val="21"/>
                      <w:szCs w:val="21"/>
                    </w:rPr>
                    <w:t xml:space="preserve"> de sanções disciplinares em caso de descumprimento.</w:t>
                  </w:r>
                </w:p>
                <w:p w:rsidR="00000000" w:rsidRDefault="00C90DEB">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Os equipamentos necessários para exercer </w:t>
                  </w:r>
                  <w:proofErr w:type="gramStart"/>
                  <w:r>
                    <w:rPr>
                      <w:rFonts w:ascii="Arial" w:hAnsi="Arial" w:cs="Arial"/>
                      <w:sz w:val="21"/>
                      <w:szCs w:val="21"/>
                    </w:rPr>
                    <w:t>o sobreaviso serão fornecidos</w:t>
                  </w:r>
                  <w:proofErr w:type="gramEnd"/>
                  <w:r>
                    <w:rPr>
                      <w:rFonts w:ascii="Arial" w:hAnsi="Arial" w:cs="Arial"/>
                      <w:sz w:val="21"/>
                      <w:szCs w:val="21"/>
                    </w:rPr>
                    <w:t xml:space="preserve"> pelo Empregador, nã</w:t>
                  </w:r>
                  <w:r>
                    <w:rPr>
                      <w:rFonts w:ascii="Arial" w:hAnsi="Arial" w:cs="Arial"/>
                      <w:sz w:val="21"/>
                      <w:szCs w:val="21"/>
                    </w:rPr>
                    <w:t>o integrando a sua remuneração, de acordo com a aplicação subsidiária do parágrafo único do art. 75-D da CLT</w:t>
                  </w:r>
                  <w:r>
                    <w:rPr>
                      <w:rFonts w:ascii="Arial" w:hAnsi="Arial" w:cs="Arial"/>
                      <w:sz w:val="21"/>
                      <w:szCs w:val="21"/>
                    </w:rPr>
                    <w:t>.</w:t>
                  </w:r>
                  <w:bookmarkEnd w:id="2"/>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QUINQUAGÉSIMA SEXTA - REGISTROS INFO</w:t>
                  </w:r>
                  <w:r>
                    <w:rPr>
                      <w:rFonts w:ascii="Arial" w:eastAsia="Times New Roman" w:hAnsi="Arial" w:cs="Arial"/>
                      <w:b/>
                      <w:bCs/>
                      <w:sz w:val="21"/>
                      <w:szCs w:val="21"/>
                    </w:rPr>
                    <w:t xml:space="preserve">RMATIZADOS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Fica facultado à Empresa implantar registros informatizados para controle automático de férias, compreendendo aviso, solicitação e quitação, bem como os demais registros de pessoal e benefícios instituídos no presente instrumento. A Empresa f</w:t>
                  </w:r>
                  <w:r>
                    <w:rPr>
                      <w:rFonts w:ascii="Arial" w:hAnsi="Arial" w:cs="Arial"/>
                      <w:sz w:val="21"/>
                      <w:szCs w:val="21"/>
                    </w:rPr>
                    <w:t>ornecerá aos seus Empregados, periodicamente, declaração assinada contendo todos os registros informatizados a que se refere esta cláusula, realizando as alterações em sua CTPS, quando requeridas por eles.</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SÉTIMA - INÍCIO DAS FÉRIA</w:t>
                  </w:r>
                  <w:r>
                    <w:rPr>
                      <w:rFonts w:ascii="Arial" w:eastAsia="Times New Roman" w:hAnsi="Arial" w:cs="Arial"/>
                      <w:b/>
                      <w:bCs/>
                      <w:sz w:val="21"/>
                      <w:szCs w:val="21"/>
                    </w:rPr>
                    <w:t xml:space="preserve">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Observados os princípios a que se refere o art. 134, § 3º. </w:t>
                  </w:r>
                  <w:proofErr w:type="gramStart"/>
                  <w:r>
                    <w:rPr>
                      <w:rFonts w:ascii="Arial" w:hAnsi="Arial" w:cs="Arial"/>
                      <w:sz w:val="21"/>
                      <w:szCs w:val="21"/>
                    </w:rPr>
                    <w:t>da</w:t>
                  </w:r>
                  <w:proofErr w:type="gramEnd"/>
                  <w:r>
                    <w:rPr>
                      <w:rFonts w:ascii="Arial" w:hAnsi="Arial" w:cs="Arial"/>
                      <w:sz w:val="21"/>
                      <w:szCs w:val="21"/>
                    </w:rPr>
                    <w:t xml:space="preserve"> CLT, a data de início do período de gozo deverá ocorrer em até 02 (dois) dias que anteceda o feriado ou o repouso semanal remunerado.</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OITAVA - PARCELAMENTO DE FÉRIA</w:t>
                  </w:r>
                  <w:r>
                    <w:rPr>
                      <w:rFonts w:ascii="Arial" w:eastAsia="Times New Roman" w:hAnsi="Arial" w:cs="Arial"/>
                      <w:b/>
                      <w:bCs/>
                      <w:sz w:val="21"/>
                      <w:szCs w:val="21"/>
                    </w:rPr>
                    <w:t xml:space="preserve">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As Férias, independentemente da idade do empregado, podem ser parceladas sempre que ele e a Empresa acordarem, observado o seguinte:</w:t>
                  </w:r>
                </w:p>
                <w:p w:rsidR="00000000" w:rsidRDefault="00C90DEB">
                  <w:pPr>
                    <w:pStyle w:val="NormalWeb"/>
                    <w:rPr>
                      <w:rFonts w:ascii="Arial" w:hAnsi="Arial" w:cs="Arial"/>
                      <w:sz w:val="21"/>
                      <w:szCs w:val="21"/>
                    </w:rPr>
                  </w:pPr>
                  <w:proofErr w:type="gramStart"/>
                  <w:r>
                    <w:rPr>
                      <w:rFonts w:ascii="Arial" w:hAnsi="Arial" w:cs="Arial"/>
                      <w:sz w:val="21"/>
                      <w:szCs w:val="21"/>
                    </w:rPr>
                    <w:t>a</w:t>
                  </w:r>
                  <w:proofErr w:type="gramEnd"/>
                  <w:r>
                    <w:rPr>
                      <w:rFonts w:ascii="Arial" w:hAnsi="Arial" w:cs="Arial"/>
                      <w:sz w:val="21"/>
                      <w:szCs w:val="21"/>
                    </w:rPr>
                    <w:t>)    A iniciativa do requerimento do parcelamento caberá ao Empregado;</w:t>
                  </w:r>
                </w:p>
                <w:p w:rsidR="00000000" w:rsidRDefault="00C90DEB">
                  <w:pPr>
                    <w:pStyle w:val="NormalWeb"/>
                    <w:rPr>
                      <w:rFonts w:ascii="Arial" w:hAnsi="Arial" w:cs="Arial"/>
                      <w:sz w:val="21"/>
                      <w:szCs w:val="21"/>
                    </w:rPr>
                  </w:pPr>
                  <w:proofErr w:type="gramStart"/>
                  <w:r>
                    <w:rPr>
                      <w:rFonts w:ascii="Arial" w:hAnsi="Arial" w:cs="Arial"/>
                      <w:sz w:val="21"/>
                      <w:szCs w:val="21"/>
                    </w:rPr>
                    <w:t>b)</w:t>
                  </w:r>
                  <w:proofErr w:type="gramEnd"/>
                  <w:r>
                    <w:rPr>
                      <w:rFonts w:ascii="Arial" w:hAnsi="Arial" w:cs="Arial"/>
                      <w:sz w:val="21"/>
                      <w:szCs w:val="21"/>
                    </w:rPr>
                    <w:t xml:space="preserve">    </w:t>
                  </w:r>
                  <w:r>
                    <w:rPr>
                      <w:rFonts w:ascii="Arial" w:hAnsi="Arial" w:cs="Arial"/>
                      <w:sz w:val="21"/>
                      <w:szCs w:val="21"/>
                    </w:rPr>
                    <w:t>O empregado, em seu requerimento, especificará os períodos em que pretende gozar as férias, que poderão ser usufruídas em até três períodos, sendo que um deles não poderá ser inferior a 14 (quatorze) dias corridos e os demais não poderão ser inferiores a 0</w:t>
                  </w:r>
                  <w:r>
                    <w:rPr>
                      <w:rFonts w:ascii="Arial" w:hAnsi="Arial" w:cs="Arial"/>
                      <w:sz w:val="21"/>
                      <w:szCs w:val="21"/>
                    </w:rPr>
                    <w:t>5 (cinco) dias corridos, cada um.</w:t>
                  </w:r>
                </w:p>
                <w:p w:rsidR="00000000" w:rsidRDefault="00C90DEB">
                  <w:pPr>
                    <w:pStyle w:val="NormalWeb"/>
                    <w:rPr>
                      <w:rFonts w:ascii="Arial" w:hAnsi="Arial" w:cs="Arial"/>
                      <w:sz w:val="21"/>
                      <w:szCs w:val="21"/>
                    </w:rPr>
                  </w:pPr>
                  <w:proofErr w:type="gramStart"/>
                  <w:r>
                    <w:rPr>
                      <w:rFonts w:ascii="Arial" w:hAnsi="Arial" w:cs="Arial"/>
                      <w:sz w:val="21"/>
                      <w:szCs w:val="21"/>
                    </w:rPr>
                    <w:t>c)</w:t>
                  </w:r>
                  <w:proofErr w:type="gramEnd"/>
                  <w:r>
                    <w:rPr>
                      <w:rFonts w:ascii="Arial" w:hAnsi="Arial" w:cs="Arial"/>
                      <w:sz w:val="21"/>
                      <w:szCs w:val="21"/>
                    </w:rPr>
                    <w:t>     Os períodos de gozo não podem ultrapassar o período concessivo das férias que estarão sendo parceladas.</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LICENÇA PARA PARTICIPAÇÃO EM CURSOS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Mantendo a relação de emprego, a Empresa</w:t>
                  </w:r>
                  <w:r>
                    <w:rPr>
                      <w:rFonts w:ascii="Arial" w:hAnsi="Arial" w:cs="Arial"/>
                      <w:sz w:val="21"/>
                      <w:szCs w:val="21"/>
                    </w:rPr>
                    <w:t xml:space="preserve"> se compromete a conceder licença sem remuneração aos Empregados que, indicados pela Entidade Sindical, venham comprovadamente a frequentar cursos de interesse da referida Entidade, sob as condições abaixo:</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licença não excederá o praz</w:t>
                  </w:r>
                  <w:r>
                    <w:rPr>
                      <w:rFonts w:ascii="Arial" w:hAnsi="Arial" w:cs="Arial"/>
                      <w:sz w:val="21"/>
                      <w:szCs w:val="21"/>
                    </w:rPr>
                    <w:t>o de 30 (trinta) dias, devendo ser concedida de uma só vez, em período contínuo.</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número de licenças será limitado a 01 (uma) por ano, não podendo ser indicado mais de um Empregado por Empresa no Estado, por ano, nem Empregados que exer</w:t>
                  </w:r>
                  <w:r>
                    <w:rPr>
                      <w:rFonts w:ascii="Arial" w:hAnsi="Arial" w:cs="Arial"/>
                      <w:sz w:val="21"/>
                      <w:szCs w:val="21"/>
                    </w:rPr>
                    <w:t>çam suas funções fora da base territorial da Entidade Sindical integrante deste instrumento que formular a indicação.</w:t>
                  </w:r>
                </w:p>
                <w:p w:rsidR="00000000" w:rsidRDefault="00C90DEB">
                  <w:pPr>
                    <w:pStyle w:val="NormalWeb"/>
                    <w:rPr>
                      <w:rFonts w:ascii="Arial" w:hAnsi="Arial" w:cs="Arial"/>
                      <w:sz w:val="21"/>
                      <w:szCs w:val="21"/>
                    </w:rPr>
                  </w:pPr>
                  <w:r>
                    <w:rPr>
                      <w:rStyle w:val="Forte"/>
                      <w:rFonts w:ascii="Arial" w:hAnsi="Arial" w:cs="Arial"/>
                      <w:sz w:val="21"/>
                      <w:szCs w:val="21"/>
                    </w:rPr>
                    <w:lastRenderedPageBreak/>
                    <w:t>PARÁGRAFO TERCEIRO:</w:t>
                  </w:r>
                  <w:r>
                    <w:rPr>
                      <w:rFonts w:ascii="Arial" w:hAnsi="Arial" w:cs="Arial"/>
                      <w:sz w:val="21"/>
                      <w:szCs w:val="21"/>
                    </w:rPr>
                    <w:t xml:space="preserve"> Para melhor controle dessas licenças, a Empresa deverá ser notificada com antecedência mínima de 30 (trinta) dias, sen</w:t>
                  </w:r>
                  <w:r>
                    <w:rPr>
                      <w:rFonts w:ascii="Arial" w:hAnsi="Arial" w:cs="Arial"/>
                      <w:sz w:val="21"/>
                      <w:szCs w:val="21"/>
                    </w:rPr>
                    <w:t>do informado a respeito de:</w:t>
                  </w:r>
                </w:p>
                <w:p w:rsidR="00000000" w:rsidRDefault="00C90DEB">
                  <w:pPr>
                    <w:pStyle w:val="NormalWeb"/>
                    <w:rPr>
                      <w:rFonts w:ascii="Arial" w:hAnsi="Arial" w:cs="Arial"/>
                      <w:sz w:val="21"/>
                      <w:szCs w:val="21"/>
                    </w:rPr>
                  </w:pPr>
                  <w:r>
                    <w:rPr>
                      <w:rFonts w:ascii="Arial" w:hAnsi="Arial" w:cs="Arial"/>
                      <w:sz w:val="21"/>
                      <w:szCs w:val="21"/>
                    </w:rPr>
                    <w:t>                    a) empregado indicado;</w:t>
                  </w:r>
                </w:p>
                <w:p w:rsidR="00000000" w:rsidRDefault="00C90DEB">
                  <w:pPr>
                    <w:pStyle w:val="NormalWeb"/>
                    <w:rPr>
                      <w:rFonts w:ascii="Arial" w:hAnsi="Arial" w:cs="Arial"/>
                      <w:sz w:val="21"/>
                      <w:szCs w:val="21"/>
                    </w:rPr>
                  </w:pPr>
                  <w:r>
                    <w:rPr>
                      <w:rFonts w:ascii="Arial" w:hAnsi="Arial" w:cs="Arial"/>
                      <w:sz w:val="21"/>
                      <w:szCs w:val="21"/>
                    </w:rPr>
                    <w:t>                    b) empresa e local em que trabalha;</w:t>
                  </w:r>
                </w:p>
                <w:p w:rsidR="00000000" w:rsidRDefault="00C90DEB">
                  <w:pPr>
                    <w:pStyle w:val="NormalWeb"/>
                    <w:rPr>
                      <w:rFonts w:ascii="Arial" w:hAnsi="Arial" w:cs="Arial"/>
                      <w:sz w:val="21"/>
                      <w:szCs w:val="21"/>
                    </w:rPr>
                  </w:pPr>
                  <w:r>
                    <w:rPr>
                      <w:rFonts w:ascii="Arial" w:hAnsi="Arial" w:cs="Arial"/>
                      <w:sz w:val="21"/>
                      <w:szCs w:val="21"/>
                    </w:rPr>
                    <w:t>                    c) nome do curso e resumo de seus objetivos;</w:t>
                  </w:r>
                </w:p>
                <w:p w:rsidR="00000000" w:rsidRDefault="00C90DEB">
                  <w:pPr>
                    <w:pStyle w:val="NormalWeb"/>
                    <w:rPr>
                      <w:rFonts w:ascii="Arial" w:hAnsi="Arial" w:cs="Arial"/>
                      <w:sz w:val="21"/>
                      <w:szCs w:val="21"/>
                    </w:rPr>
                  </w:pPr>
                  <w:r>
                    <w:rPr>
                      <w:rFonts w:ascii="Arial" w:hAnsi="Arial" w:cs="Arial"/>
                      <w:sz w:val="21"/>
                      <w:szCs w:val="21"/>
                    </w:rPr>
                    <w:t>                    d) entidade ministradora do curso;</w:t>
                  </w:r>
                </w:p>
                <w:p w:rsidR="00000000" w:rsidRDefault="00C90DEB">
                  <w:pPr>
                    <w:pStyle w:val="NormalWeb"/>
                    <w:rPr>
                      <w:rFonts w:ascii="Arial" w:hAnsi="Arial" w:cs="Arial"/>
                      <w:sz w:val="21"/>
                      <w:szCs w:val="21"/>
                    </w:rPr>
                  </w:pPr>
                  <w:r>
                    <w:rPr>
                      <w:rFonts w:ascii="Arial" w:hAnsi="Arial" w:cs="Arial"/>
                      <w:sz w:val="21"/>
                      <w:szCs w:val="21"/>
                    </w:rPr>
                    <w:t>         </w:t>
                  </w:r>
                  <w:r>
                    <w:rPr>
                      <w:rFonts w:ascii="Arial" w:hAnsi="Arial" w:cs="Arial"/>
                      <w:sz w:val="21"/>
                      <w:szCs w:val="21"/>
                    </w:rPr>
                    <w:t>           e) data de início e término do curso.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SEXAGÉSIMA - MEDIDAS DE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A Empresa adotará medidas de prevenção, prioritariamente de ordem coletiva </w:t>
                  </w:r>
                  <w:r>
                    <w:rPr>
                      <w:rFonts w:ascii="Arial" w:hAnsi="Arial" w:cs="Arial"/>
                      <w:sz w:val="21"/>
                      <w:szCs w:val="21"/>
                    </w:rPr>
                    <w:t>e supletivamente de ordem individual, em relação às condições de trabalho e segurança dos Empregados.</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Nos termos da Lei (Norma Regulamentadora-5), o membro da CIPA designado deverá investigar ou acompanhar a investigação feita pelos Ser</w:t>
                  </w:r>
                  <w:r>
                    <w:rPr>
                      <w:rFonts w:ascii="Arial" w:hAnsi="Arial" w:cs="Arial"/>
                      <w:sz w:val="21"/>
                      <w:szCs w:val="21"/>
                    </w:rPr>
                    <w:t>viços Especializados em Engenharia de Segurança e em Medicina do Trabalho, imediatamente após receber a comunicação da supervisão imediata do setor onde ocorreu o acidente.</w:t>
                  </w:r>
                </w:p>
                <w:p w:rsidR="00000000" w:rsidRDefault="00C90DEB">
                  <w:pPr>
                    <w:pStyle w:val="NormalWeb"/>
                    <w:rPr>
                      <w:rFonts w:ascii="Arial" w:hAnsi="Arial" w:cs="Arial"/>
                      <w:sz w:val="21"/>
                      <w:szCs w:val="21"/>
                    </w:rPr>
                  </w:pPr>
                  <w:proofErr w:type="gramStart"/>
                  <w:r>
                    <w:rPr>
                      <w:rStyle w:val="Forte"/>
                      <w:rFonts w:ascii="Arial" w:hAnsi="Arial" w:cs="Arial"/>
                      <w:sz w:val="21"/>
                      <w:szCs w:val="21"/>
                    </w:rPr>
                    <w:t>PARÁGRAFO SEGUNDA</w:t>
                  </w:r>
                  <w:proofErr w:type="gramEnd"/>
                  <w:r>
                    <w:rPr>
                      <w:rStyle w:val="Forte"/>
                      <w:rFonts w:ascii="Arial" w:hAnsi="Arial" w:cs="Arial"/>
                      <w:sz w:val="21"/>
                      <w:szCs w:val="21"/>
                    </w:rPr>
                    <w:t>:</w:t>
                  </w:r>
                  <w:r>
                    <w:rPr>
                      <w:rFonts w:ascii="Arial" w:hAnsi="Arial" w:cs="Arial"/>
                      <w:sz w:val="21"/>
                      <w:szCs w:val="21"/>
                    </w:rPr>
                    <w:t xml:space="preserve"> Os membros da CIPA terão acesso aos resultados dos levantamentos</w:t>
                  </w:r>
                  <w:r>
                    <w:rPr>
                      <w:rFonts w:ascii="Arial" w:hAnsi="Arial" w:cs="Arial"/>
                      <w:sz w:val="21"/>
                      <w:szCs w:val="21"/>
                    </w:rPr>
                    <w:t xml:space="preserve"> das condições ambientais e de higiene e segurança do trabalho.</w:t>
                  </w:r>
                </w:p>
                <w:p w:rsidR="00000000" w:rsidRDefault="00C90DEB">
                  <w:pPr>
                    <w:pStyle w:val="NormalWeb"/>
                    <w:rPr>
                      <w:rFonts w:ascii="Arial" w:hAnsi="Arial" w:cs="Arial"/>
                      <w:sz w:val="21"/>
                      <w:szCs w:val="21"/>
                    </w:rPr>
                  </w:pPr>
                  <w:proofErr w:type="gramStart"/>
                  <w:r>
                    <w:rPr>
                      <w:rStyle w:val="Forte"/>
                      <w:rFonts w:ascii="Arial" w:hAnsi="Arial" w:cs="Arial"/>
                      <w:sz w:val="21"/>
                      <w:szCs w:val="21"/>
                    </w:rPr>
                    <w:t>PARÁGRAFO TERCEIRA</w:t>
                  </w:r>
                  <w:proofErr w:type="gramEnd"/>
                  <w:r>
                    <w:rPr>
                      <w:rStyle w:val="Forte"/>
                      <w:rFonts w:ascii="Arial" w:hAnsi="Arial" w:cs="Arial"/>
                      <w:sz w:val="21"/>
                      <w:szCs w:val="21"/>
                    </w:rPr>
                    <w:t>:</w:t>
                  </w:r>
                  <w:r>
                    <w:rPr>
                      <w:rFonts w:ascii="Arial" w:hAnsi="Arial" w:cs="Arial"/>
                      <w:sz w:val="21"/>
                      <w:szCs w:val="21"/>
                    </w:rPr>
                    <w:t xml:space="preserve"> Os treinamentos dos Empregados contra incêndio serão ministrados periodicamente no horário normal de trabalho. Quando necessário ministrar esses treinamentos fora da jornad</w:t>
                  </w:r>
                  <w:r>
                    <w:rPr>
                      <w:rFonts w:ascii="Arial" w:hAnsi="Arial" w:cs="Arial"/>
                      <w:sz w:val="21"/>
                      <w:szCs w:val="21"/>
                    </w:rPr>
                    <w:t>a de trabalho, as horas dispendidas para tanto serão remuneradas como extraordinárias, nos termos da cláusula respectiva deste instrumento.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SEXAGÉSIMA PRIMEIRA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 xml:space="preserve">Quando a Empresa exigir que seus Empregados </w:t>
                  </w:r>
                  <w:proofErr w:type="gramStart"/>
                  <w:r>
                    <w:rPr>
                      <w:rFonts w:ascii="Arial" w:hAnsi="Arial" w:cs="Arial"/>
                      <w:sz w:val="21"/>
                      <w:szCs w:val="21"/>
                    </w:rPr>
                    <w:t>usem</w:t>
                  </w:r>
                  <w:proofErr w:type="gramEnd"/>
                  <w:r>
                    <w:rPr>
                      <w:rFonts w:ascii="Arial" w:hAnsi="Arial" w:cs="Arial"/>
                      <w:sz w:val="21"/>
                      <w:szCs w:val="21"/>
                    </w:rPr>
                    <w:t xml:space="preserve"> uniformes</w:t>
                  </w:r>
                  <w:r>
                    <w:rPr>
                      <w:rFonts w:ascii="Arial" w:hAnsi="Arial" w:cs="Arial"/>
                      <w:sz w:val="21"/>
                      <w:szCs w:val="21"/>
                    </w:rPr>
                    <w:t>, deverá fornecê-los gratuitamente.</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SEXAGÉSIMA SEGUNDA - COMISSÃO INTERNA DE PREVENÇÃ</w:t>
                  </w:r>
                  <w:r>
                    <w:rPr>
                      <w:rFonts w:ascii="Arial" w:eastAsia="Times New Roman" w:hAnsi="Arial" w:cs="Arial"/>
                      <w:b/>
                      <w:bCs/>
                      <w:sz w:val="21"/>
                      <w:szCs w:val="21"/>
                    </w:rPr>
                    <w:t xml:space="preserve">O DE ACIDENTES </w:t>
                  </w:r>
                  <w:r>
                    <w:rPr>
                      <w:rFonts w:ascii="Arial" w:eastAsia="Times New Roman" w:hAnsi="Arial" w:cs="Arial"/>
                      <w:b/>
                      <w:bCs/>
                      <w:sz w:val="21"/>
                      <w:szCs w:val="21"/>
                    </w:rPr>
                    <w:t></w:t>
                  </w:r>
                  <w:r>
                    <w:rPr>
                      <w:rFonts w:ascii="Arial" w:eastAsia="Times New Roman" w:hAnsi="Arial" w:cs="Arial"/>
                      <w:b/>
                      <w:bCs/>
                      <w:sz w:val="21"/>
                      <w:szCs w:val="21"/>
                    </w:rPr>
                    <w:t xml:space="preserve"> CIPA</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divulgará as eleiçõ</w:t>
                  </w:r>
                  <w:r>
                    <w:rPr>
                      <w:rFonts w:ascii="Arial" w:hAnsi="Arial" w:cs="Arial"/>
                      <w:sz w:val="21"/>
                      <w:szCs w:val="21"/>
                    </w:rPr>
                    <w:t>es para membros componentes da CIPA com 30 (trinta) dias de antecedência, enviando cópia desse aviso à Entidade Sindical nos primeiros cinco dias do período anteriormente indicado.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CLÁUSULA SEXAGÉ</w:t>
                  </w:r>
                  <w:r>
                    <w:rPr>
                      <w:rFonts w:ascii="Arial" w:eastAsia="Times New Roman" w:hAnsi="Arial" w:cs="Arial"/>
                      <w:b/>
                      <w:bCs/>
                      <w:sz w:val="21"/>
                      <w:szCs w:val="21"/>
                    </w:rPr>
                    <w:t xml:space="preserve">SIMA TERCEIRA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Os atestados médicos e odontológicos serão emitidos preferencialmente pelos serviços médicos das Empresas ou por estes credenciados.</w:t>
                  </w:r>
                </w:p>
                <w:p w:rsidR="00000000" w:rsidRDefault="00C90DEB">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 Empresa aceitará os atestados emitidos pelos serviç</w:t>
                  </w:r>
                  <w:r>
                    <w:rPr>
                      <w:rFonts w:ascii="Arial" w:hAnsi="Arial" w:cs="Arial"/>
                      <w:sz w:val="21"/>
                      <w:szCs w:val="21"/>
                    </w:rPr>
                    <w:t>os médicos da Entidade Sindical e credenciados pelo INSS nas localidades onde não possuir serviço médico próprio ou credenciado.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SEXAGÉSIMA QUARTA - READAPTAÇÃO FUNCIONAL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w:t>
                  </w:r>
                  <w:r>
                    <w:rPr>
                      <w:rFonts w:ascii="Arial" w:hAnsi="Arial" w:cs="Arial"/>
                      <w:sz w:val="21"/>
                      <w:szCs w:val="21"/>
                    </w:rPr>
                    <w:t>resa dará treinamento adequado aos seus Empregados que sofrerem redução da capacidade laborativa, por motivo de acidente de trabalho, com o objetivo de readaptá-los funcionalmente, exceto nos casos em que tenha sido concedida a aposentadoria por invalidez.</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SEXAGÉSIMA QUINTA - DIREITO DE RECUSA AO TRABALHADOR POR RISCO 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Por motivos razoáveis, quando o Empregado, no exercício de sua função, entender que sua vida o</w:t>
                  </w:r>
                  <w:r>
                    <w:rPr>
                      <w:rFonts w:ascii="Arial" w:hAnsi="Arial" w:cs="Arial"/>
                      <w:sz w:val="21"/>
                      <w:szCs w:val="21"/>
                    </w:rPr>
                    <w:t>u integridade física se encontram em risco em virtude da ausência de medidas adequadas de proteção no posto de trabalho, poderá suspender a realização da respectiva operação (o próprio trabalho), comunicando imediatamente tal fato ao seu Supervisor, cabend</w:t>
                  </w:r>
                  <w:r>
                    <w:rPr>
                      <w:rFonts w:ascii="Arial" w:hAnsi="Arial" w:cs="Arial"/>
                      <w:sz w:val="21"/>
                      <w:szCs w:val="21"/>
                    </w:rPr>
                    <w:t>o ainda a este informar, se julgar necessário, ao Setor de Segurança, Higiene e Medicina do Trabalho da Empresa. O retorno à operação se dará após a liberação do posto de trabalho.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w:t>
                  </w:r>
                  <w:r>
                    <w:rPr>
                      <w:rFonts w:ascii="Arial" w:eastAsia="Times New Roman" w:hAnsi="Arial" w:cs="Arial"/>
                      <w:b/>
                      <w:bCs/>
                      <w:sz w:val="21"/>
                      <w:szCs w:val="21"/>
                    </w:rPr>
                    <w:t xml:space="preserve">empresa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SEXAGÉSIMA SEXTA - ENCONTRO SEMESTRAL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lastRenderedPageBreak/>
                    <w:t xml:space="preserve">No curso da vigência deste instrumento serão realizados encontros semestrais com a finalidade de se examinar o seu cumprimento e as condições de trabalho na Empresa, inclusive as salariais. Tais </w:t>
                  </w:r>
                  <w:r>
                    <w:rPr>
                      <w:rFonts w:ascii="Arial" w:hAnsi="Arial" w:cs="Arial"/>
                      <w:sz w:val="21"/>
                      <w:szCs w:val="21"/>
                    </w:rPr>
                    <w:t>encontros serão realizados nos meses de março e setembro.</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SÉTIMA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 Empresa permitirá a divulgação, em seus quadros de avisos, das comunicações expedidas pela Entidade Sindical que tenham por objetivo manter os Em</w:t>
                  </w:r>
                  <w:r>
                    <w:rPr>
                      <w:rFonts w:ascii="Arial" w:hAnsi="Arial" w:cs="Arial"/>
                      <w:sz w:val="21"/>
                      <w:szCs w:val="21"/>
                    </w:rPr>
                    <w:t>pregados informados quanto às atividades daquele órgão.</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OITAVA - RELAÇÃO NOMINAL DO EMPREGADO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Anualmente, a Empresa remeterá à Entidade Sindical, pelo meio mais adequado e a seu critério, uma relação contendo o nome, o local de tra</w:t>
                  </w:r>
                  <w:r>
                    <w:rPr>
                      <w:rFonts w:ascii="Arial" w:hAnsi="Arial" w:cs="Arial"/>
                      <w:sz w:val="21"/>
                      <w:szCs w:val="21"/>
                    </w:rPr>
                    <w:t>balho e os valores descontados dos empregados integrantes da categoria profissional por ela representada, na forma do art. 511 da CLT, relativamente à Contribuição Assistencial e Contribuição Sindical. Tal relação será enviada no mês seguinte ao dos respec</w:t>
                  </w:r>
                  <w:r>
                    <w:rPr>
                      <w:rFonts w:ascii="Arial" w:hAnsi="Arial" w:cs="Arial"/>
                      <w:sz w:val="21"/>
                      <w:szCs w:val="21"/>
                    </w:rPr>
                    <w:t>tivos descontos, sendo suas informações tratadas com sigilo pela Entidade Sindical e dela fazendo uso apenas para fins administrativo e reservado, não podendo cedê-las a terceiros, no todo ou em parte, sob nenhuma justificativa.</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Mec</w:t>
                  </w:r>
                  <w:r>
                    <w:rPr>
                      <w:rFonts w:ascii="Arial" w:eastAsia="Times New Roman" w:hAnsi="Arial" w:cs="Arial"/>
                      <w:b/>
                      <w:bCs/>
                      <w:sz w:val="21"/>
                      <w:szCs w:val="21"/>
                    </w:rPr>
                    <w:t xml:space="preserve">anismos de Solução de Conflitos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SEXAGÉSIMA NONA - FORO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As controvérsias oriundas do presente instrumento serão dirimidas pela Justiça do Trabalho. Antes, poré</w:t>
                  </w:r>
                  <w:r>
                    <w:rPr>
                      <w:rFonts w:ascii="Arial" w:hAnsi="Arial" w:cs="Arial"/>
                      <w:sz w:val="21"/>
                      <w:szCs w:val="21"/>
                    </w:rPr>
                    <w:t>m, de qualquer medida judicial, as partes se obrigam a denunciar, uma a outra, eventuais controvérsias e aguardar o prazo de 30 (trinta) dias para a sua solução extrajudicial.</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SEPTAGÉSIMA - DISPOSIÇÃO GERAIS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Na eventualidade do Poder Público (poder Executivo ou Poder Legislativo) determinar por Lei, Decreto, Portaria ou qualquer outro meio legal, benefícios ou vantagens previstas pelo presente instrumento, os respectivos montantes aqui estabelecidos serão c</w:t>
                  </w:r>
                  <w:r>
                    <w:rPr>
                      <w:rFonts w:ascii="Arial" w:hAnsi="Arial" w:cs="Arial"/>
                      <w:sz w:val="21"/>
                      <w:szCs w:val="21"/>
                    </w:rPr>
                    <w:t>ompensados ou mantidos, de forma a não estabelecer pagamento duplo ou adicional ou maior vantagem, prevalecendo, entretanto, o que for mais vantajoso para os Empregados.</w:t>
                  </w:r>
                </w:p>
                <w:p w:rsidR="00000000" w:rsidRDefault="00C90DE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 disposto no caput desta cláusula será aplicado às hipóteses de c</w:t>
                  </w:r>
                  <w:r>
                    <w:rPr>
                      <w:rFonts w:ascii="Arial" w:hAnsi="Arial" w:cs="Arial"/>
                      <w:sz w:val="21"/>
                      <w:szCs w:val="21"/>
                    </w:rPr>
                    <w:t xml:space="preserve">ondições ou </w:t>
                  </w:r>
                  <w:r>
                    <w:rPr>
                      <w:rFonts w:ascii="Arial" w:hAnsi="Arial" w:cs="Arial"/>
                      <w:sz w:val="21"/>
                      <w:szCs w:val="21"/>
                    </w:rPr>
                    <w:lastRenderedPageBreak/>
                    <w:t>vantagens mais benéficas que já vinham sendo mantidas ou venham a ser instituídas pelas Empresas, evitando-se o pagamento em duplicidade e prevalecendo o que for mais vantajoso para os Empregados.</w:t>
                  </w:r>
                </w:p>
                <w:p w:rsidR="00000000" w:rsidRDefault="00C90DEB">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Os acréscimos de valores e v</w:t>
                  </w:r>
                  <w:r>
                    <w:rPr>
                      <w:rFonts w:ascii="Arial" w:hAnsi="Arial" w:cs="Arial"/>
                      <w:sz w:val="21"/>
                      <w:szCs w:val="21"/>
                    </w:rPr>
                    <w:t>antagens deverão ser ajustados pelas empresas no prazo de 30 (trinta) dias da assinatura deste instrumento.</w:t>
                  </w:r>
                </w:p>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C90DEB">
                  <w:pPr>
                    <w:rPr>
                      <w:rFonts w:ascii="Arial" w:eastAsia="Times New Roman" w:hAnsi="Arial" w:cs="Arial"/>
                      <w:sz w:val="21"/>
                      <w:szCs w:val="21"/>
                    </w:rPr>
                  </w:pPr>
                  <w:r>
                    <w:rPr>
                      <w:rFonts w:ascii="Arial" w:eastAsia="Times New Roman" w:hAnsi="Arial" w:cs="Arial"/>
                      <w:b/>
                      <w:bCs/>
                      <w:sz w:val="21"/>
                      <w:szCs w:val="21"/>
                    </w:rPr>
                    <w:br/>
                    <w:t xml:space="preserve">CLÁUSULA SEPTAGÉSIMA PRIMEIRA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C90DEB">
                  <w:pPr>
                    <w:pStyle w:val="NormalWeb"/>
                    <w:rPr>
                      <w:rFonts w:ascii="Arial" w:hAnsi="Arial" w:cs="Arial"/>
                      <w:sz w:val="21"/>
                      <w:szCs w:val="21"/>
                    </w:rPr>
                  </w:pPr>
                  <w:r>
                    <w:rPr>
                      <w:rFonts w:ascii="Arial" w:hAnsi="Arial" w:cs="Arial"/>
                      <w:sz w:val="21"/>
                      <w:szCs w:val="21"/>
                    </w:rPr>
                    <w:t>O presente Acordo Coletivo de Trabalho foi elaborado em 03 (três) vias</w:t>
                  </w:r>
                  <w:r>
                    <w:rPr>
                      <w:rFonts w:ascii="Arial" w:hAnsi="Arial" w:cs="Arial"/>
                      <w:sz w:val="21"/>
                      <w:szCs w:val="21"/>
                    </w:rPr>
                    <w:t xml:space="preserve">, de igual forma e teor, </w:t>
                  </w:r>
                  <w:proofErr w:type="gramStart"/>
                  <w:r>
                    <w:rPr>
                      <w:rFonts w:ascii="Arial" w:hAnsi="Arial" w:cs="Arial"/>
                      <w:sz w:val="21"/>
                      <w:szCs w:val="21"/>
                    </w:rPr>
                    <w:t>destinadas às partes contratantes e registro no Sistema Mediador do Ministério do Trabalho e Emprego</w:t>
                  </w:r>
                  <w:proofErr w:type="gramEnd"/>
                  <w:r>
                    <w:rPr>
                      <w:rFonts w:ascii="Arial" w:hAnsi="Arial" w:cs="Arial"/>
                      <w:sz w:val="21"/>
                      <w:szCs w:val="21"/>
                    </w:rPr>
                    <w:t>.</w:t>
                  </w:r>
                </w:p>
                <w:p w:rsidR="00000000" w:rsidRDefault="00C90DEB">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No caso de divergências entre o texto lançado no sistema Mediador do MTE e o presente documento formalmente assi</w:t>
                  </w:r>
                  <w:r>
                    <w:rPr>
                      <w:rFonts w:ascii="Arial" w:hAnsi="Arial" w:cs="Arial"/>
                      <w:sz w:val="21"/>
                      <w:szCs w:val="21"/>
                    </w:rPr>
                    <w:t>nado entre as partes, prevalecerá, sempre, e para todos os fins, este último.</w:t>
                  </w:r>
                </w:p>
                <w:p w:rsidR="00000000" w:rsidRDefault="00C90DEB">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276"/>
                  </w:tblGrid>
                  <w:tr w:rsidR="00000000">
                    <w:trPr>
                      <w:tblCellSpacing w:w="0" w:type="dxa"/>
                      <w:jc w:val="center"/>
                    </w:trPr>
                    <w:tc>
                      <w:tcPr>
                        <w:tcW w:w="0" w:type="auto"/>
                        <w:vAlign w:val="center"/>
                        <w:hideMark/>
                      </w:tcPr>
                      <w:p w:rsidR="00000000" w:rsidRDefault="00C90DEB">
                        <w:pPr>
                          <w:jc w:val="center"/>
                          <w:rPr>
                            <w:rFonts w:eastAsia="Times New Roman"/>
                          </w:rPr>
                        </w:pPr>
                        <w:r>
                          <w:rPr>
                            <w:rFonts w:eastAsia="Times New Roman"/>
                          </w:rPr>
                          <w:br/>
                        </w:r>
                        <w:r>
                          <w:rPr>
                            <w:rFonts w:eastAsia="Times New Roman"/>
                          </w:rPr>
                          <w:br/>
                        </w:r>
                        <w:r>
                          <w:rPr>
                            <w:rFonts w:eastAsia="Times New Roman"/>
                          </w:rPr>
                          <w:t xml:space="preserve">FULVIUS ALEXANDRE PEREIRA TOMELIN </w:t>
                        </w:r>
                        <w:r>
                          <w:rPr>
                            <w:rFonts w:eastAsia="Times New Roman"/>
                          </w:rPr>
                          <w:br/>
                          <w:t xml:space="preserve">Presidente </w:t>
                        </w:r>
                        <w:r>
                          <w:rPr>
                            <w:rFonts w:eastAsia="Times New Roman"/>
                          </w:rPr>
                          <w:br/>
                          <w:t xml:space="preserve">ALESAT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MAURICIO PANE JUNIOR </w:t>
                        </w:r>
                        <w:r>
                          <w:rPr>
                            <w:rFonts w:eastAsia="Times New Roman"/>
                          </w:rPr>
                          <w:br/>
                          <w:t xml:space="preserve">Diretor </w:t>
                        </w:r>
                        <w:r>
                          <w:rPr>
                            <w:rFonts w:eastAsia="Times New Roman"/>
                          </w:rPr>
                          <w:br/>
                          <w:t xml:space="preserve">ALESAT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VALMIR JOSE MARINHO FALCAO </w:t>
                        </w:r>
                        <w:r>
                          <w:rPr>
                            <w:rFonts w:eastAsia="Times New Roman"/>
                          </w:rPr>
                          <w:br/>
                          <w:t>Presid</w:t>
                        </w:r>
                        <w:r>
                          <w:rPr>
                            <w:rFonts w:eastAsia="Times New Roman"/>
                          </w:rPr>
                          <w:t xml:space="preserve">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p>
                    </w:tc>
                  </w:tr>
                </w:tbl>
                <w:p w:rsidR="00000000" w:rsidRDefault="00C90DEB">
                  <w:pPr>
                    <w:rPr>
                      <w:rFonts w:ascii="Arial" w:eastAsia="Times New Roman" w:hAnsi="Arial" w:cs="Arial"/>
                      <w:sz w:val="21"/>
                      <w:szCs w:val="21"/>
                    </w:rPr>
                  </w:pPr>
                </w:p>
                <w:p w:rsidR="00000000" w:rsidRDefault="00C90DEB">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C90DEB">
                  <w:pPr>
                    <w:jc w:val="center"/>
                    <w:rPr>
                      <w:rFonts w:ascii="Arial" w:eastAsia="Times New Roman" w:hAnsi="Arial" w:cs="Arial"/>
                      <w:b/>
                      <w:bCs/>
                      <w:sz w:val="21"/>
                      <w:szCs w:val="21"/>
                    </w:rPr>
                  </w:pPr>
                  <w:r>
                    <w:rPr>
                      <w:rFonts w:ascii="Arial" w:eastAsia="Times New Roman" w:hAnsi="Arial" w:cs="Arial"/>
                      <w:b/>
                      <w:bCs/>
                      <w:sz w:val="21"/>
                      <w:szCs w:val="21"/>
                    </w:rPr>
                    <w:t>ANEXO I - ATA DA ASSEMBLEIA</w:t>
                  </w:r>
                  <w:r>
                    <w:rPr>
                      <w:rFonts w:ascii="Arial" w:eastAsia="Times New Roman" w:hAnsi="Arial" w:cs="Arial"/>
                      <w:b/>
                      <w:bCs/>
                      <w:sz w:val="21"/>
                      <w:szCs w:val="21"/>
                    </w:rPr>
                    <w:t xml:space="preserve"> </w:t>
                  </w:r>
                </w:p>
                <w:p w:rsidR="00000000" w:rsidRDefault="00C90DEB">
                  <w:pPr>
                    <w:rPr>
                      <w:rFonts w:ascii="Arial" w:eastAsia="Times New Roman" w:hAnsi="Arial" w:cs="Arial"/>
                      <w:sz w:val="21"/>
                      <w:szCs w:val="21"/>
                    </w:rPr>
                  </w:pPr>
                  <w:r>
                    <w:rPr>
                      <w:rFonts w:ascii="Arial" w:eastAsia="Times New Roman" w:hAnsi="Arial" w:cs="Arial"/>
                      <w:sz w:val="21"/>
                      <w:szCs w:val="21"/>
                    </w:rPr>
                    <w:br/>
                  </w:r>
                </w:p>
                <w:p w:rsidR="00000000" w:rsidRDefault="00C90DEB">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r>
                    <w:rPr>
                      <w:rFonts w:ascii="Arial" w:hAnsi="Arial" w:cs="Arial"/>
                      <w:sz w:val="21"/>
                      <w:szCs w:val="21"/>
                    </w:rPr>
                    <w:t xml:space="preserve"> - ATA DA ASSEMBLEIA</w:t>
                  </w:r>
                </w:p>
                <w:p w:rsidR="00000000" w:rsidRDefault="00C90DE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confirmada na </w:t>
                  </w:r>
                  <w:r>
                    <w:rPr>
                      <w:rFonts w:ascii="Arial" w:eastAsia="Times New Roman" w:hAnsi="Arial" w:cs="Arial"/>
                      <w:sz w:val="21"/>
                      <w:szCs w:val="21"/>
                    </w:rPr>
                    <w:t>página do Ministério da Economia na Internet, no endereço http://www.mte.gov.br.</w:t>
                  </w:r>
                  <w:r>
                    <w:rPr>
                      <w:rFonts w:ascii="Arial" w:eastAsia="Times New Roman" w:hAnsi="Arial" w:cs="Arial"/>
                      <w:sz w:val="21"/>
                      <w:szCs w:val="21"/>
                    </w:rPr>
                    <w:t xml:space="preserve"> </w:t>
                  </w:r>
                </w:p>
              </w:tc>
            </w:tr>
          </w:tbl>
          <w:p w:rsidR="00000000" w:rsidRDefault="00C90DEB">
            <w:pPr>
              <w:rPr>
                <w:rFonts w:eastAsia="Times New Roman"/>
              </w:rPr>
            </w:pPr>
          </w:p>
        </w:tc>
      </w:tr>
    </w:tbl>
    <w:p w:rsidR="00C90DEB" w:rsidRDefault="00C90DEB">
      <w:pPr>
        <w:rPr>
          <w:rFonts w:eastAsia="Times New Roman"/>
        </w:rPr>
      </w:pPr>
    </w:p>
    <w:sectPr w:rsidR="00C90DEB">
      <w:pgSz w:w="11907" w:h="16840"/>
      <w:pgMar w:top="1134"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_" w:date="2022-09-06T09:28:00Z" w:initials="MC">
    <w:p w:rsidR="00000000" w:rsidRDefault="00C90DEB" w:rsidP="00047147">
      <w:pPr>
        <w:pStyle w:val="Textodecomentrio"/>
        <w:ind w:right="-993"/>
      </w:pPr>
      <w:r>
        <w:rPr>
          <w:rStyle w:val="Refdecomentrio"/>
        </w:rPr>
        <w:annotationRef/>
      </w:r>
      <w:bookmarkStart w:id="1" w:name="_GoBack"/>
    </w:p>
    <w:bookmarkEnd w:id="1"/>
  </w:comment>
  <w:comment w:id="3" w:author="Mirian Cavalcante" w:date="2022-03-17T10:47:00Z" w:initials="MC">
    <w:tbl>
      <w:tblPr>
        <w:tblW w:w="5000" w:type="pct"/>
        <w:tblCellSpacing w:w="0" w:type="dxa"/>
        <w:tblCellMar>
          <w:left w:w="0" w:type="dxa"/>
          <w:right w:w="0" w:type="dxa"/>
        </w:tblCellMar>
        <w:tblLook w:val="04A0" w:firstRow="1" w:lastRow="0" w:firstColumn="1" w:lastColumn="0" w:noHBand="0" w:noVBand="1"/>
      </w:tblPr>
      <w:tblGrid/>
      <w:tr>
        <w:trPr>
          <w:gridAfter w:val="-1"/>
          <w:tblCellSpacing w:w="0" w:type="dxa"/>
        </w:trPr>
        <w:tc>
          <w:tcPr>
            <w:tcW w:w="0" w:type="auto"/>
            <w:gridSpan w:val="0"/>
            <w:vAlign w:val="center"/>
            <w:hideMark/>
          </w:tcPr>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tr>
              <w:trPr>
                <w:gridAfter w:val="-1"/>
                <w:tblCellSpacing w:w="15" w:type="dxa"/>
                <w:jc w:val="center"/>
              </w:trPr>
              <w:tc>
                <w:tcPr>
                  <w:tcW w:w="0" w:type="auto"/>
                  <w:gridSpan w:val="0"/>
                  <w:vAlign w:val="center"/>
                  <w:hideMark/>
                </w:tcPr>
                <w:p w:rsidR="00000000" w:rsidRDefault="00C90DEB">
                  <w:pPr>
                    <w:pStyle w:val="Textodecomentrio"/>
                    <w:divId w:val="838739823"/>
                    <w:rPr>
                      <w:rFonts w:ascii="Arial" w:hAnsi="Arial" w:cs="Arial"/>
                      <w:sz w:val="21"/>
                      <w:szCs w:val="21"/>
                    </w:rPr>
                  </w:pPr>
                  <w:r>
                    <w:rPr>
                      <w:rStyle w:val="Refdecomentrio"/>
                      <w:rFonts w:ascii="Arial" w:hAnsi="Arial" w:cs="Arial"/>
                      <w:sz w:val="16"/>
                      <w:szCs w:val="16"/>
                    </w:rPr>
                    <w:annotationRef/>
                  </w:r>
                  <w:r>
                    <w:rPr>
                      <w:rFonts w:ascii="Arial" w:hAnsi="Arial" w:cs="Arial"/>
                      <w:sz w:val="21"/>
                      <w:szCs w:val="21"/>
                    </w:rPr>
                    <w:t>Arredondado de R$ 2.384,49 para o atual.</w:t>
                  </w:r>
                </w:p>
              </w:tc>
            </w:tr>
          </w:tbl>
        </w:tc>
      </w:tr>
    </w:tbl>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047147"/>
    <w:rsid w:val="00047147"/>
    <w:rsid w:val="00C90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style>
  <w:style w:type="paragraph" w:styleId="Textodecomentrio">
    <w:name w:val="annotation text"/>
    <w:basedOn w:val="Normal"/>
    <w:link w:val="TextodecomentrioChar"/>
    <w:uiPriority w:val="99"/>
    <w:semiHidden/>
    <w:unhideWhenUsed/>
    <w:pPr>
      <w:spacing w:before="100" w:beforeAutospacing="1" w:after="100" w:afterAutospacing="1"/>
    </w:pPr>
  </w:style>
  <w:style w:type="character" w:customStyle="1" w:styleId="TextodecomentrioChar">
    <w:name w:val="Texto de comentário Char"/>
    <w:basedOn w:val="Fontepargpadro"/>
    <w:link w:val="Textodecomentrio"/>
    <w:uiPriority w:val="99"/>
    <w:semiHidden/>
    <w:rPr>
      <w:rFonts w:eastAsiaTheme="minorEastAsia"/>
    </w:rPr>
  </w:style>
  <w:style w:type="paragraph" w:styleId="Assuntodocomentrio">
    <w:name w:val="annotation subject"/>
    <w:basedOn w:val="Textodecomentrio"/>
    <w:next w:val="Textodecomentrio"/>
    <w:link w:val="AssuntodocomentrioChar"/>
    <w:uiPriority w:val="99"/>
    <w:semiHidden/>
    <w:unhideWhenUsed/>
    <w:pPr>
      <w:spacing w:before="0" w:beforeAutospacing="0" w:after="0" w:afterAutospacing="0"/>
    </w:pPr>
    <w:rPr>
      <w:b/>
      <w:bCs/>
      <w:sz w:val="20"/>
      <w:szCs w:val="20"/>
    </w:rPr>
  </w:style>
  <w:style w:type="character" w:customStyle="1" w:styleId="AssuntodocomentrioChar">
    <w:name w:val="Assunto do comentário Char"/>
    <w:basedOn w:val="TextodecomentrioChar"/>
    <w:link w:val="Assuntodocomentrio"/>
    <w:uiPriority w:val="99"/>
    <w:semiHidden/>
    <w:rPr>
      <w:rFonts w:eastAsiaTheme="minorEastAsia"/>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styleId="nfase">
    <w:name w:val="Emphasis"/>
    <w:basedOn w:val="Fontepargpadro"/>
    <w:uiPriority w:val="20"/>
    <w:qFormat/>
    <w:rPr>
      <w:i/>
      <w:iCs/>
    </w:rPr>
  </w:style>
  <w:style w:type="paragraph" w:styleId="Textodebalo">
    <w:name w:val="Balloon Text"/>
    <w:basedOn w:val="Normal"/>
    <w:link w:val="TextodebaloChar"/>
    <w:uiPriority w:val="99"/>
    <w:semiHidden/>
    <w:unhideWhenUsed/>
    <w:rsid w:val="00047147"/>
    <w:rPr>
      <w:rFonts w:ascii="Tahoma" w:hAnsi="Tahoma" w:cs="Tahoma"/>
      <w:sz w:val="16"/>
      <w:szCs w:val="16"/>
    </w:rPr>
  </w:style>
  <w:style w:type="character" w:customStyle="1" w:styleId="TextodebaloChar">
    <w:name w:val="Texto de balão Char"/>
    <w:basedOn w:val="Fontepargpadro"/>
    <w:link w:val="Textodebalo"/>
    <w:uiPriority w:val="99"/>
    <w:semiHidden/>
    <w:rsid w:val="0004714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style>
  <w:style w:type="paragraph" w:styleId="Textodecomentrio">
    <w:name w:val="annotation text"/>
    <w:basedOn w:val="Normal"/>
    <w:link w:val="TextodecomentrioChar"/>
    <w:uiPriority w:val="99"/>
    <w:semiHidden/>
    <w:unhideWhenUsed/>
    <w:pPr>
      <w:spacing w:before="100" w:beforeAutospacing="1" w:after="100" w:afterAutospacing="1"/>
    </w:pPr>
  </w:style>
  <w:style w:type="character" w:customStyle="1" w:styleId="TextodecomentrioChar">
    <w:name w:val="Texto de comentário Char"/>
    <w:basedOn w:val="Fontepargpadro"/>
    <w:link w:val="Textodecomentrio"/>
    <w:uiPriority w:val="99"/>
    <w:semiHidden/>
    <w:rPr>
      <w:rFonts w:eastAsiaTheme="minorEastAsia"/>
    </w:rPr>
  </w:style>
  <w:style w:type="paragraph" w:styleId="Assuntodocomentrio">
    <w:name w:val="annotation subject"/>
    <w:basedOn w:val="Textodecomentrio"/>
    <w:next w:val="Textodecomentrio"/>
    <w:link w:val="AssuntodocomentrioChar"/>
    <w:uiPriority w:val="99"/>
    <w:semiHidden/>
    <w:unhideWhenUsed/>
    <w:pPr>
      <w:spacing w:before="0" w:beforeAutospacing="0" w:after="0" w:afterAutospacing="0"/>
    </w:pPr>
    <w:rPr>
      <w:b/>
      <w:bCs/>
      <w:sz w:val="20"/>
      <w:szCs w:val="20"/>
    </w:rPr>
  </w:style>
  <w:style w:type="character" w:customStyle="1" w:styleId="AssuntodocomentrioChar">
    <w:name w:val="Assunto do comentário Char"/>
    <w:basedOn w:val="TextodecomentrioChar"/>
    <w:link w:val="Assuntodocomentrio"/>
    <w:uiPriority w:val="99"/>
    <w:semiHidden/>
    <w:rPr>
      <w:rFonts w:eastAsiaTheme="minorEastAsia"/>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styleId="nfase">
    <w:name w:val="Emphasis"/>
    <w:basedOn w:val="Fontepargpadro"/>
    <w:uiPriority w:val="20"/>
    <w:qFormat/>
    <w:rPr>
      <w:i/>
      <w:iCs/>
    </w:rPr>
  </w:style>
  <w:style w:type="paragraph" w:styleId="Textodebalo">
    <w:name w:val="Balloon Text"/>
    <w:basedOn w:val="Normal"/>
    <w:link w:val="TextodebaloChar"/>
    <w:uiPriority w:val="99"/>
    <w:semiHidden/>
    <w:unhideWhenUsed/>
    <w:rsid w:val="00047147"/>
    <w:rPr>
      <w:rFonts w:ascii="Tahoma" w:hAnsi="Tahoma" w:cs="Tahoma"/>
      <w:sz w:val="16"/>
      <w:szCs w:val="16"/>
    </w:rPr>
  </w:style>
  <w:style w:type="character" w:customStyle="1" w:styleId="TextodebaloChar">
    <w:name w:val="Texto de balão Char"/>
    <w:basedOn w:val="Fontepargpadro"/>
    <w:link w:val="Textodebalo"/>
    <w:uiPriority w:val="99"/>
    <w:semiHidden/>
    <w:rsid w:val="0004714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9823">
      <w:marLeft w:val="0"/>
      <w:marRight w:val="0"/>
      <w:marTop w:val="0"/>
      <w:marBottom w:val="0"/>
      <w:divBdr>
        <w:top w:val="none" w:sz="0" w:space="0" w:color="auto"/>
        <w:left w:val="none" w:sz="0" w:space="0" w:color="auto"/>
        <w:bottom w:val="none" w:sz="0" w:space="0" w:color="auto"/>
        <w:right w:val="none" w:sz="0" w:space="0" w:color="auto"/>
      </w:divBdr>
    </w:div>
    <w:div w:id="1637486682">
      <w:marLeft w:val="0"/>
      <w:marRight w:val="0"/>
      <w:marTop w:val="0"/>
      <w:marBottom w:val="0"/>
      <w:divBdr>
        <w:top w:val="none" w:sz="0" w:space="0" w:color="auto"/>
        <w:left w:val="none" w:sz="0" w:space="0" w:color="auto"/>
        <w:bottom w:val="none" w:sz="0" w:space="0" w:color="auto"/>
        <w:right w:val="none" w:sz="0" w:space="0" w:color="auto"/>
      </w:divBdr>
    </w:div>
    <w:div w:id="1774469129">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18387_20222022_04_27T12_33_37.pdf"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10851</Words>
  <Characters>58599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69312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Sitramico</dc:creator>
  <cp:lastModifiedBy>Sitramico</cp:lastModifiedBy>
  <cp:revision>2</cp:revision>
  <dcterms:created xsi:type="dcterms:W3CDTF">2022-09-06T12:29:00Z</dcterms:created>
  <dcterms:modified xsi:type="dcterms:W3CDTF">2022-09-06T12:29:00Z</dcterms:modified>
</cp:coreProperties>
</file>